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B7A" w:rsidRPr="0069560C" w:rsidRDefault="00633B96" w:rsidP="00A73B7A">
      <w:pPr>
        <w:rPr>
          <w:rFonts w:ascii="Times New Roman" w:hAnsi="Times New Roman"/>
          <w:sz w:val="19"/>
          <w:szCs w:val="19"/>
        </w:rPr>
      </w:pPr>
      <w:r>
        <w:rPr>
          <w:rFonts w:ascii="Times New Roman" w:hAnsi="Times New Roman"/>
          <w:b/>
          <w:noProof/>
          <w:sz w:val="24"/>
          <w:lang w:val="sq-AL" w:eastAsia="sq-AL"/>
        </w:rPr>
        <w:t xml:space="preserve"> </w:t>
      </w:r>
      <w:r w:rsidR="00962EC6">
        <w:rPr>
          <w:rFonts w:ascii="Times New Roman" w:hAnsi="Times New Roman"/>
          <w:b/>
          <w:noProof/>
          <w:sz w:val="24"/>
          <w:lang w:val="en-US" w:eastAsia="en-US"/>
        </w:rPr>
        <w:drawing>
          <wp:inline distT="0" distB="0" distL="0" distR="0">
            <wp:extent cx="5549900" cy="795020"/>
            <wp:effectExtent l="19050" t="0" r="0" b="0"/>
            <wp:docPr id="1" name="Picture 1"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11" cstate="print"/>
                    <a:srcRect/>
                    <a:stretch>
                      <a:fillRect/>
                    </a:stretch>
                  </pic:blipFill>
                  <pic:spPr bwMode="auto">
                    <a:xfrm>
                      <a:off x="0" y="0"/>
                      <a:ext cx="5549900" cy="795020"/>
                    </a:xfrm>
                    <a:prstGeom prst="rect">
                      <a:avLst/>
                    </a:prstGeom>
                    <a:noFill/>
                    <a:ln w="9525">
                      <a:noFill/>
                      <a:miter lim="800000"/>
                      <a:headEnd/>
                      <a:tailEnd/>
                    </a:ln>
                  </pic:spPr>
                </pic:pic>
              </a:graphicData>
            </a:graphic>
          </wp:inline>
        </w:drawing>
      </w:r>
    </w:p>
    <w:p w:rsidR="00A73B7A" w:rsidRPr="00C80F3D" w:rsidRDefault="00A73B7A" w:rsidP="00A73B7A">
      <w:pPr>
        <w:tabs>
          <w:tab w:val="left" w:pos="2730"/>
        </w:tabs>
        <w:spacing w:before="200" w:after="0"/>
        <w:jc w:val="center"/>
        <w:rPr>
          <w:rFonts w:ascii="Times New Roman" w:hAnsi="Times New Roman"/>
          <w:b/>
          <w:sz w:val="24"/>
          <w:szCs w:val="24"/>
          <w:lang w:val="sq-AL" w:eastAsia="en-US"/>
        </w:rPr>
      </w:pPr>
      <w:r w:rsidRPr="00C80F3D">
        <w:rPr>
          <w:rFonts w:ascii="Times New Roman" w:hAnsi="Times New Roman"/>
          <w:b/>
          <w:sz w:val="24"/>
          <w:szCs w:val="24"/>
          <w:lang w:val="sq-AL"/>
        </w:rPr>
        <w:t xml:space="preserve">      KËSHILLI I MINISTRAVE </w:t>
      </w:r>
    </w:p>
    <w:p w:rsidR="00A73B7A" w:rsidRPr="00A73B7A" w:rsidRDefault="00A73B7A" w:rsidP="00A73B7A">
      <w:pPr>
        <w:tabs>
          <w:tab w:val="left" w:pos="6150"/>
        </w:tabs>
        <w:rPr>
          <w:rFonts w:ascii="Times New Roman" w:hAnsi="Times New Roman"/>
          <w:b/>
          <w:sz w:val="24"/>
          <w:lang w:val="eu-ES"/>
        </w:rPr>
      </w:pPr>
    </w:p>
    <w:p w:rsidR="00CE0951" w:rsidRDefault="00A73B7A" w:rsidP="00974E5D">
      <w:pPr>
        <w:tabs>
          <w:tab w:val="left" w:pos="6150"/>
        </w:tabs>
        <w:rPr>
          <w:rFonts w:ascii="Times New Roman" w:hAnsi="Times New Roman"/>
          <w:b/>
          <w:sz w:val="24"/>
          <w:lang w:val="eu-ES"/>
        </w:rPr>
      </w:pPr>
      <w:r>
        <w:rPr>
          <w:rFonts w:ascii="Times New Roman" w:hAnsi="Times New Roman"/>
          <w:b/>
          <w:sz w:val="24"/>
          <w:lang w:val="eu-ES"/>
        </w:rPr>
        <w:t>Nr .______</w:t>
      </w:r>
      <w:r w:rsidR="00664339">
        <w:rPr>
          <w:rFonts w:ascii="Times New Roman" w:hAnsi="Times New Roman"/>
          <w:b/>
          <w:sz w:val="24"/>
          <w:lang w:val="eu-ES"/>
        </w:rPr>
        <w:t xml:space="preserve"> </w:t>
      </w:r>
      <w:r>
        <w:rPr>
          <w:rFonts w:ascii="Times New Roman" w:hAnsi="Times New Roman"/>
          <w:b/>
          <w:sz w:val="24"/>
          <w:lang w:val="eu-ES"/>
        </w:rPr>
        <w:t>p</w:t>
      </w:r>
      <w:r w:rsidRPr="00A73B7A">
        <w:rPr>
          <w:rFonts w:ascii="Times New Roman" w:hAnsi="Times New Roman"/>
          <w:b/>
          <w:sz w:val="24"/>
          <w:lang w:val="eu-ES"/>
        </w:rPr>
        <w:t xml:space="preserve">rot.                                                              </w:t>
      </w:r>
      <w:r>
        <w:rPr>
          <w:rFonts w:ascii="Times New Roman" w:hAnsi="Times New Roman"/>
          <w:b/>
          <w:sz w:val="24"/>
          <w:lang w:val="eu-ES"/>
        </w:rPr>
        <w:t xml:space="preserve">           Tiranë, më ____.____</w:t>
      </w:r>
      <w:r w:rsidR="008B67FC">
        <w:rPr>
          <w:rFonts w:ascii="Times New Roman" w:hAnsi="Times New Roman"/>
          <w:b/>
          <w:sz w:val="24"/>
          <w:lang w:val="eu-ES"/>
        </w:rPr>
        <w:t>202</w:t>
      </w:r>
      <w:r w:rsidR="007765AD">
        <w:rPr>
          <w:rFonts w:ascii="Times New Roman" w:hAnsi="Times New Roman"/>
          <w:b/>
          <w:sz w:val="24"/>
          <w:lang w:val="eu-ES"/>
        </w:rPr>
        <w:t>1</w:t>
      </w:r>
    </w:p>
    <w:p w:rsidR="006B4CED" w:rsidRPr="00974E5D" w:rsidRDefault="006B4CED" w:rsidP="00974E5D">
      <w:pPr>
        <w:tabs>
          <w:tab w:val="left" w:pos="6150"/>
        </w:tabs>
        <w:rPr>
          <w:rFonts w:ascii="Times New Roman" w:hAnsi="Times New Roman"/>
          <w:b/>
          <w:sz w:val="24"/>
          <w:lang w:val="eu-ES"/>
        </w:rPr>
      </w:pPr>
    </w:p>
    <w:p w:rsidR="00CE0951" w:rsidRPr="00C80F3D" w:rsidRDefault="00592CA1" w:rsidP="00CE0951">
      <w:pPr>
        <w:tabs>
          <w:tab w:val="left" w:pos="-720"/>
        </w:tabs>
        <w:suppressAutoHyphens/>
        <w:spacing w:after="0" w:line="360" w:lineRule="auto"/>
        <w:jc w:val="center"/>
        <w:rPr>
          <w:rFonts w:ascii="Times New Roman" w:hAnsi="Times New Roman"/>
          <w:b/>
          <w:bCs/>
          <w:spacing w:val="-3"/>
          <w:sz w:val="24"/>
          <w:szCs w:val="24"/>
          <w:lang w:val="sq-AL"/>
        </w:rPr>
      </w:pPr>
      <w:r>
        <w:rPr>
          <w:rFonts w:ascii="Times New Roman" w:hAnsi="Times New Roman"/>
          <w:b/>
          <w:bCs/>
          <w:spacing w:val="-3"/>
          <w:sz w:val="24"/>
          <w:szCs w:val="24"/>
          <w:lang w:val="sq-AL"/>
        </w:rPr>
        <w:t>PROJEKTLIGJ</w:t>
      </w:r>
    </w:p>
    <w:p w:rsidR="00C80F3D" w:rsidRDefault="00C80F3D" w:rsidP="00CE0951">
      <w:pPr>
        <w:tabs>
          <w:tab w:val="left" w:pos="-720"/>
        </w:tabs>
        <w:suppressAutoHyphens/>
        <w:spacing w:after="0" w:line="360" w:lineRule="auto"/>
        <w:jc w:val="center"/>
        <w:rPr>
          <w:rFonts w:ascii="Times New Roman" w:hAnsi="Times New Roman"/>
          <w:b/>
          <w:bCs/>
          <w:spacing w:val="-2"/>
          <w:sz w:val="24"/>
          <w:szCs w:val="24"/>
          <w:lang w:val="sq-AL"/>
        </w:rPr>
      </w:pPr>
    </w:p>
    <w:p w:rsidR="00CE0951" w:rsidRPr="00C80F3D" w:rsidRDefault="00C80F3D" w:rsidP="00CE0951">
      <w:pPr>
        <w:tabs>
          <w:tab w:val="left" w:pos="-720"/>
        </w:tabs>
        <w:suppressAutoHyphens/>
        <w:spacing w:after="0" w:line="360" w:lineRule="auto"/>
        <w:jc w:val="center"/>
        <w:rPr>
          <w:rFonts w:ascii="Times New Roman" w:hAnsi="Times New Roman"/>
          <w:b/>
          <w:bCs/>
          <w:spacing w:val="-2"/>
          <w:sz w:val="24"/>
          <w:szCs w:val="24"/>
          <w:lang w:val="sq-AL"/>
        </w:rPr>
      </w:pPr>
      <w:r>
        <w:rPr>
          <w:rFonts w:ascii="Times New Roman" w:hAnsi="Times New Roman"/>
          <w:b/>
          <w:bCs/>
          <w:spacing w:val="-2"/>
          <w:sz w:val="24"/>
          <w:szCs w:val="24"/>
          <w:lang w:val="sq-AL"/>
        </w:rPr>
        <w:t>Nr.________,</w:t>
      </w:r>
      <w:r w:rsidR="005909A7">
        <w:rPr>
          <w:rFonts w:ascii="Times New Roman" w:hAnsi="Times New Roman"/>
          <w:b/>
          <w:bCs/>
          <w:spacing w:val="-2"/>
          <w:sz w:val="24"/>
          <w:szCs w:val="24"/>
          <w:lang w:val="sq-AL"/>
        </w:rPr>
        <w:t xml:space="preserve"> </w:t>
      </w:r>
      <w:r w:rsidR="00CE0951" w:rsidRPr="00C80F3D">
        <w:rPr>
          <w:rFonts w:ascii="Times New Roman" w:hAnsi="Times New Roman"/>
          <w:b/>
          <w:bCs/>
          <w:spacing w:val="-2"/>
          <w:sz w:val="24"/>
          <w:szCs w:val="24"/>
          <w:lang w:val="sq-AL"/>
        </w:rPr>
        <w:t>dat</w:t>
      </w:r>
      <w:r w:rsidR="00CE0951" w:rsidRPr="00C80F3D">
        <w:rPr>
          <w:rFonts w:ascii="Times New Roman" w:hAnsi="Times New Roman"/>
          <w:b/>
          <w:sz w:val="24"/>
          <w:szCs w:val="24"/>
          <w:lang w:val="sq-AL"/>
        </w:rPr>
        <w:t>ë</w:t>
      </w:r>
      <w:r>
        <w:rPr>
          <w:rFonts w:ascii="Times New Roman" w:hAnsi="Times New Roman"/>
          <w:b/>
          <w:bCs/>
          <w:spacing w:val="-2"/>
          <w:sz w:val="24"/>
          <w:szCs w:val="24"/>
          <w:lang w:val="sq-AL"/>
        </w:rPr>
        <w:t>________</w:t>
      </w:r>
      <w:r w:rsidR="00175A62">
        <w:rPr>
          <w:rFonts w:ascii="Times New Roman" w:hAnsi="Times New Roman"/>
          <w:b/>
          <w:bCs/>
          <w:spacing w:val="-2"/>
          <w:sz w:val="24"/>
          <w:szCs w:val="24"/>
          <w:lang w:val="sq-AL"/>
        </w:rPr>
        <w:t>202</w:t>
      </w:r>
      <w:r w:rsidR="007765AD">
        <w:rPr>
          <w:rFonts w:ascii="Times New Roman" w:hAnsi="Times New Roman"/>
          <w:b/>
          <w:bCs/>
          <w:spacing w:val="-2"/>
          <w:sz w:val="24"/>
          <w:szCs w:val="24"/>
          <w:lang w:val="sq-AL"/>
        </w:rPr>
        <w:t>1</w:t>
      </w:r>
    </w:p>
    <w:p w:rsidR="00CE0951" w:rsidRPr="00C80F3D" w:rsidRDefault="00CE0951" w:rsidP="00CE0951">
      <w:pPr>
        <w:tabs>
          <w:tab w:val="left" w:pos="-720"/>
        </w:tabs>
        <w:suppressAutoHyphens/>
        <w:spacing w:after="0" w:line="360" w:lineRule="auto"/>
        <w:jc w:val="center"/>
        <w:rPr>
          <w:rFonts w:ascii="Times New Roman" w:hAnsi="Times New Roman"/>
          <w:b/>
          <w:bCs/>
          <w:spacing w:val="-2"/>
          <w:sz w:val="24"/>
          <w:szCs w:val="24"/>
          <w:lang w:val="sq-AL"/>
        </w:rPr>
      </w:pPr>
    </w:p>
    <w:p w:rsidR="00C80F3D" w:rsidRDefault="00126ECB" w:rsidP="005909A7">
      <w:pPr>
        <w:autoSpaceDE w:val="0"/>
        <w:autoSpaceDN w:val="0"/>
        <w:adjustRightInd w:val="0"/>
        <w:spacing w:after="0" w:line="240" w:lineRule="auto"/>
        <w:jc w:val="center"/>
        <w:rPr>
          <w:rFonts w:ascii="Times New Roman" w:hAnsi="Times New Roman"/>
          <w:b/>
          <w:bCs/>
          <w:sz w:val="24"/>
          <w:szCs w:val="24"/>
          <w:lang w:val="sq-AL" w:eastAsia="sq-AL"/>
        </w:rPr>
      </w:pPr>
      <w:r w:rsidRPr="00C80F3D">
        <w:rPr>
          <w:rFonts w:ascii="Times New Roman" w:hAnsi="Times New Roman"/>
          <w:b/>
          <w:bCs/>
          <w:sz w:val="24"/>
          <w:szCs w:val="24"/>
          <w:lang w:val="sq-AL" w:eastAsia="sq-AL"/>
        </w:rPr>
        <w:t xml:space="preserve">PËR </w:t>
      </w:r>
    </w:p>
    <w:p w:rsidR="00175A62" w:rsidRDefault="00175A62" w:rsidP="005909A7">
      <w:pPr>
        <w:autoSpaceDE w:val="0"/>
        <w:autoSpaceDN w:val="0"/>
        <w:adjustRightInd w:val="0"/>
        <w:spacing w:after="0" w:line="240" w:lineRule="auto"/>
        <w:jc w:val="center"/>
        <w:rPr>
          <w:rFonts w:ascii="Times New Roman" w:hAnsi="Times New Roman"/>
          <w:b/>
          <w:bCs/>
          <w:sz w:val="24"/>
          <w:szCs w:val="24"/>
          <w:lang w:val="sq-AL" w:eastAsia="sq-AL"/>
        </w:rPr>
      </w:pPr>
    </w:p>
    <w:p w:rsidR="00CE0951" w:rsidRPr="00C80F3D" w:rsidRDefault="008B67FC" w:rsidP="006C63DF">
      <w:pPr>
        <w:autoSpaceDE w:val="0"/>
        <w:autoSpaceDN w:val="0"/>
        <w:adjustRightInd w:val="0"/>
        <w:spacing w:after="0" w:line="240" w:lineRule="auto"/>
        <w:jc w:val="center"/>
        <w:rPr>
          <w:rFonts w:ascii="Times New Roman" w:hAnsi="Times New Roman"/>
          <w:b/>
          <w:bCs/>
          <w:sz w:val="24"/>
          <w:szCs w:val="24"/>
          <w:lang w:val="sq-AL" w:eastAsia="sq-AL"/>
        </w:rPr>
      </w:pPr>
      <w:r>
        <w:rPr>
          <w:rFonts w:ascii="Times New Roman" w:hAnsi="Times New Roman"/>
          <w:b/>
          <w:bCs/>
          <w:sz w:val="24"/>
          <w:szCs w:val="24"/>
          <w:lang w:val="sq-AL" w:eastAsia="sq-AL"/>
        </w:rPr>
        <w:t>P</w:t>
      </w:r>
      <w:r w:rsidR="005526F0">
        <w:rPr>
          <w:rFonts w:ascii="Times New Roman" w:hAnsi="Times New Roman"/>
          <w:b/>
          <w:bCs/>
          <w:sz w:val="24"/>
          <w:szCs w:val="24"/>
          <w:lang w:val="sq-AL" w:eastAsia="sq-AL"/>
        </w:rPr>
        <w:t>Ë</w:t>
      </w:r>
      <w:r>
        <w:rPr>
          <w:rFonts w:ascii="Times New Roman" w:hAnsi="Times New Roman"/>
          <w:b/>
          <w:bCs/>
          <w:sz w:val="24"/>
          <w:szCs w:val="24"/>
          <w:lang w:val="sq-AL" w:eastAsia="sq-AL"/>
        </w:rPr>
        <w:t>RFUNDIMIN E PROCESIT T</w:t>
      </w:r>
      <w:r w:rsidR="005526F0">
        <w:rPr>
          <w:rFonts w:ascii="Times New Roman" w:hAnsi="Times New Roman"/>
          <w:b/>
          <w:bCs/>
          <w:sz w:val="24"/>
          <w:szCs w:val="24"/>
          <w:lang w:val="sq-AL" w:eastAsia="sq-AL"/>
        </w:rPr>
        <w:t>Ë</w:t>
      </w:r>
      <w:r>
        <w:rPr>
          <w:rFonts w:ascii="Times New Roman" w:hAnsi="Times New Roman"/>
          <w:b/>
          <w:bCs/>
          <w:sz w:val="24"/>
          <w:szCs w:val="24"/>
          <w:lang w:val="sq-AL" w:eastAsia="sq-AL"/>
        </w:rPr>
        <w:t xml:space="preserve"> PRIVAT</w:t>
      </w:r>
      <w:r w:rsidR="005435D4">
        <w:rPr>
          <w:rFonts w:ascii="Times New Roman" w:hAnsi="Times New Roman"/>
          <w:b/>
          <w:bCs/>
          <w:sz w:val="24"/>
          <w:szCs w:val="24"/>
          <w:lang w:val="sq-AL" w:eastAsia="sq-AL"/>
        </w:rPr>
        <w:t>I</w:t>
      </w:r>
      <w:r>
        <w:rPr>
          <w:rFonts w:ascii="Times New Roman" w:hAnsi="Times New Roman"/>
          <w:b/>
          <w:bCs/>
          <w:sz w:val="24"/>
          <w:szCs w:val="24"/>
          <w:lang w:val="sq-AL" w:eastAsia="sq-AL"/>
        </w:rPr>
        <w:t>ZIMIT T</w:t>
      </w:r>
      <w:r w:rsidR="005526F0">
        <w:rPr>
          <w:rFonts w:ascii="Times New Roman" w:hAnsi="Times New Roman"/>
          <w:b/>
          <w:bCs/>
          <w:sz w:val="24"/>
          <w:szCs w:val="24"/>
          <w:lang w:val="sq-AL" w:eastAsia="sq-AL"/>
        </w:rPr>
        <w:t>Ë</w:t>
      </w:r>
      <w:r>
        <w:rPr>
          <w:rFonts w:ascii="Times New Roman" w:hAnsi="Times New Roman"/>
          <w:b/>
          <w:bCs/>
          <w:sz w:val="24"/>
          <w:szCs w:val="24"/>
          <w:lang w:val="sq-AL" w:eastAsia="sq-AL"/>
        </w:rPr>
        <w:t xml:space="preserve"> OBJEKTEVE T</w:t>
      </w:r>
      <w:r w:rsidR="005526F0">
        <w:rPr>
          <w:rFonts w:ascii="Times New Roman" w:hAnsi="Times New Roman"/>
          <w:b/>
          <w:bCs/>
          <w:sz w:val="24"/>
          <w:szCs w:val="24"/>
          <w:lang w:val="sq-AL" w:eastAsia="sq-AL"/>
        </w:rPr>
        <w:t>Ë</w:t>
      </w:r>
      <w:r>
        <w:rPr>
          <w:rFonts w:ascii="Times New Roman" w:hAnsi="Times New Roman"/>
          <w:b/>
          <w:bCs/>
          <w:sz w:val="24"/>
          <w:szCs w:val="24"/>
          <w:lang w:val="sq-AL" w:eastAsia="sq-AL"/>
        </w:rPr>
        <w:t xml:space="preserve"> ISH -ND</w:t>
      </w:r>
      <w:r w:rsidR="005526F0">
        <w:rPr>
          <w:rFonts w:ascii="Times New Roman" w:hAnsi="Times New Roman"/>
          <w:b/>
          <w:bCs/>
          <w:sz w:val="24"/>
          <w:szCs w:val="24"/>
          <w:lang w:val="sq-AL" w:eastAsia="sq-AL"/>
        </w:rPr>
        <w:t>Ë</w:t>
      </w:r>
      <w:r>
        <w:rPr>
          <w:rFonts w:ascii="Times New Roman" w:hAnsi="Times New Roman"/>
          <w:b/>
          <w:bCs/>
          <w:sz w:val="24"/>
          <w:szCs w:val="24"/>
          <w:lang w:val="sq-AL" w:eastAsia="sq-AL"/>
        </w:rPr>
        <w:t>RMARRJEVE BUJQ</w:t>
      </w:r>
      <w:r w:rsidR="005526F0">
        <w:rPr>
          <w:rFonts w:ascii="Times New Roman" w:hAnsi="Times New Roman"/>
          <w:b/>
          <w:bCs/>
          <w:sz w:val="24"/>
          <w:szCs w:val="24"/>
          <w:lang w:val="sq-AL" w:eastAsia="sq-AL"/>
        </w:rPr>
        <w:t>Ë</w:t>
      </w:r>
      <w:r>
        <w:rPr>
          <w:rFonts w:ascii="Times New Roman" w:hAnsi="Times New Roman"/>
          <w:b/>
          <w:bCs/>
          <w:sz w:val="24"/>
          <w:szCs w:val="24"/>
          <w:lang w:val="sq-AL" w:eastAsia="sq-AL"/>
        </w:rPr>
        <w:t>SORE</w:t>
      </w:r>
    </w:p>
    <w:p w:rsidR="00C80F3D" w:rsidRDefault="00C80F3D" w:rsidP="00126ECB">
      <w:pPr>
        <w:autoSpaceDE w:val="0"/>
        <w:autoSpaceDN w:val="0"/>
        <w:adjustRightInd w:val="0"/>
        <w:spacing w:after="0" w:line="240" w:lineRule="auto"/>
        <w:jc w:val="both"/>
        <w:rPr>
          <w:rFonts w:ascii="Times New Roman" w:hAnsi="Times New Roman"/>
          <w:sz w:val="24"/>
          <w:szCs w:val="24"/>
          <w:lang w:val="sq-AL" w:eastAsia="sq-AL"/>
        </w:rPr>
      </w:pPr>
    </w:p>
    <w:p w:rsidR="00C80F3D" w:rsidRDefault="00C80F3D" w:rsidP="00126ECB">
      <w:pPr>
        <w:autoSpaceDE w:val="0"/>
        <w:autoSpaceDN w:val="0"/>
        <w:adjustRightInd w:val="0"/>
        <w:spacing w:after="0" w:line="240" w:lineRule="auto"/>
        <w:jc w:val="both"/>
        <w:rPr>
          <w:rFonts w:ascii="Times New Roman" w:hAnsi="Times New Roman"/>
          <w:sz w:val="24"/>
          <w:szCs w:val="24"/>
          <w:lang w:val="sq-AL" w:eastAsia="sq-AL"/>
        </w:rPr>
      </w:pPr>
    </w:p>
    <w:p w:rsidR="006C63DF" w:rsidRPr="006C63DF" w:rsidRDefault="006C63DF" w:rsidP="006C63DF">
      <w:pPr>
        <w:autoSpaceDE w:val="0"/>
        <w:autoSpaceDN w:val="0"/>
        <w:adjustRightInd w:val="0"/>
        <w:spacing w:after="0" w:line="240" w:lineRule="auto"/>
        <w:jc w:val="both"/>
        <w:rPr>
          <w:rFonts w:ascii="Times New Roman" w:hAnsi="Times New Roman"/>
          <w:sz w:val="24"/>
          <w:szCs w:val="24"/>
          <w:lang w:val="sq-AL" w:eastAsia="sq-AL"/>
        </w:rPr>
      </w:pPr>
      <w:r w:rsidRPr="006C63DF">
        <w:rPr>
          <w:rFonts w:ascii="Times New Roman" w:hAnsi="Times New Roman"/>
          <w:sz w:val="24"/>
          <w:szCs w:val="24"/>
          <w:lang w:val="sq-AL" w:eastAsia="sq-AL"/>
        </w:rPr>
        <w:t>Në mbështet</w:t>
      </w:r>
      <w:r w:rsidR="00235FF2">
        <w:rPr>
          <w:rFonts w:ascii="Times New Roman" w:hAnsi="Times New Roman"/>
          <w:sz w:val="24"/>
          <w:szCs w:val="24"/>
          <w:lang w:val="sq-AL" w:eastAsia="sq-AL"/>
        </w:rPr>
        <w:t xml:space="preserve">je të neneve 78 dhe 83 </w:t>
      </w:r>
      <w:r w:rsidR="008B67FC">
        <w:rPr>
          <w:rFonts w:ascii="Times New Roman" w:hAnsi="Times New Roman"/>
          <w:sz w:val="24"/>
          <w:szCs w:val="24"/>
          <w:lang w:val="sq-AL" w:eastAsia="sq-AL"/>
        </w:rPr>
        <w:t>të Kushtetutës,</w:t>
      </w:r>
      <w:r w:rsidR="002D594D">
        <w:rPr>
          <w:rFonts w:ascii="Times New Roman" w:hAnsi="Times New Roman"/>
          <w:sz w:val="24"/>
          <w:szCs w:val="24"/>
          <w:lang w:val="sq-AL" w:eastAsia="sq-AL"/>
        </w:rPr>
        <w:t xml:space="preserve"> </w:t>
      </w:r>
      <w:r w:rsidRPr="006C63DF">
        <w:rPr>
          <w:rFonts w:ascii="Times New Roman" w:hAnsi="Times New Roman"/>
          <w:sz w:val="24"/>
          <w:szCs w:val="24"/>
          <w:lang w:val="sq-AL" w:eastAsia="sq-AL"/>
        </w:rPr>
        <w:t>me propozimin e Këshilli i Ministrave,</w:t>
      </w:r>
    </w:p>
    <w:p w:rsidR="006C63DF" w:rsidRDefault="006C63DF" w:rsidP="006C63DF">
      <w:pPr>
        <w:autoSpaceDE w:val="0"/>
        <w:autoSpaceDN w:val="0"/>
        <w:adjustRightInd w:val="0"/>
        <w:spacing w:after="0" w:line="240" w:lineRule="auto"/>
        <w:jc w:val="center"/>
        <w:rPr>
          <w:rFonts w:ascii="Times New Roman" w:hAnsi="Times New Roman"/>
          <w:sz w:val="24"/>
          <w:szCs w:val="24"/>
          <w:lang w:val="sq-AL" w:eastAsia="sq-AL"/>
        </w:rPr>
      </w:pPr>
    </w:p>
    <w:p w:rsidR="006C63DF" w:rsidRPr="00C80F3D" w:rsidRDefault="006C63DF" w:rsidP="006C63DF">
      <w:pPr>
        <w:autoSpaceDE w:val="0"/>
        <w:autoSpaceDN w:val="0"/>
        <w:adjustRightInd w:val="0"/>
        <w:spacing w:after="0" w:line="240" w:lineRule="auto"/>
        <w:jc w:val="center"/>
        <w:rPr>
          <w:rFonts w:ascii="Times New Roman" w:hAnsi="Times New Roman"/>
          <w:sz w:val="24"/>
          <w:szCs w:val="24"/>
          <w:lang w:val="sq-AL" w:eastAsia="sq-AL"/>
        </w:rPr>
      </w:pPr>
    </w:p>
    <w:p w:rsidR="005526F0" w:rsidRDefault="006C63DF" w:rsidP="005526F0">
      <w:pPr>
        <w:autoSpaceDE w:val="0"/>
        <w:autoSpaceDN w:val="0"/>
        <w:adjustRightInd w:val="0"/>
        <w:spacing w:after="0" w:line="240" w:lineRule="auto"/>
        <w:jc w:val="center"/>
        <w:rPr>
          <w:rFonts w:ascii="Times New Roman" w:hAnsi="Times New Roman"/>
          <w:b/>
          <w:sz w:val="24"/>
          <w:szCs w:val="24"/>
          <w:lang w:val="sq-AL" w:eastAsia="sq-AL"/>
        </w:rPr>
      </w:pPr>
      <w:r w:rsidRPr="00C80F3D">
        <w:rPr>
          <w:rFonts w:ascii="Times New Roman" w:hAnsi="Times New Roman"/>
          <w:b/>
          <w:sz w:val="24"/>
          <w:szCs w:val="24"/>
          <w:lang w:val="sq-AL" w:eastAsia="sq-AL"/>
        </w:rPr>
        <w:t>V</w:t>
      </w:r>
      <w:r>
        <w:rPr>
          <w:rFonts w:ascii="Times New Roman" w:hAnsi="Times New Roman"/>
          <w:b/>
          <w:sz w:val="24"/>
          <w:szCs w:val="24"/>
          <w:lang w:val="sq-AL" w:eastAsia="sq-AL"/>
        </w:rPr>
        <w:t xml:space="preserve"> </w:t>
      </w:r>
      <w:r w:rsidRPr="00C80F3D">
        <w:rPr>
          <w:rFonts w:ascii="Times New Roman" w:hAnsi="Times New Roman"/>
          <w:b/>
          <w:sz w:val="24"/>
          <w:szCs w:val="24"/>
          <w:lang w:val="sq-AL" w:eastAsia="sq-AL"/>
        </w:rPr>
        <w:t>E</w:t>
      </w:r>
      <w:r>
        <w:rPr>
          <w:rFonts w:ascii="Times New Roman" w:hAnsi="Times New Roman"/>
          <w:b/>
          <w:sz w:val="24"/>
          <w:szCs w:val="24"/>
          <w:lang w:val="sq-AL" w:eastAsia="sq-AL"/>
        </w:rPr>
        <w:t xml:space="preserve"> </w:t>
      </w:r>
      <w:r w:rsidRPr="00C80F3D">
        <w:rPr>
          <w:rFonts w:ascii="Times New Roman" w:hAnsi="Times New Roman"/>
          <w:b/>
          <w:sz w:val="24"/>
          <w:szCs w:val="24"/>
          <w:lang w:val="sq-AL" w:eastAsia="sq-AL"/>
        </w:rPr>
        <w:t>N</w:t>
      </w:r>
      <w:r>
        <w:rPr>
          <w:rFonts w:ascii="Times New Roman" w:hAnsi="Times New Roman"/>
          <w:b/>
          <w:sz w:val="24"/>
          <w:szCs w:val="24"/>
          <w:lang w:val="sq-AL" w:eastAsia="sq-AL"/>
        </w:rPr>
        <w:t xml:space="preserve"> </w:t>
      </w:r>
      <w:r w:rsidR="00A87403">
        <w:rPr>
          <w:rFonts w:ascii="Times New Roman" w:hAnsi="Times New Roman"/>
          <w:b/>
          <w:sz w:val="24"/>
          <w:szCs w:val="24"/>
          <w:lang w:val="sq-AL" w:eastAsia="sq-AL"/>
        </w:rPr>
        <w:t>D</w:t>
      </w:r>
      <w:r>
        <w:rPr>
          <w:rFonts w:ascii="Times New Roman" w:hAnsi="Times New Roman"/>
          <w:b/>
          <w:sz w:val="24"/>
          <w:szCs w:val="24"/>
          <w:lang w:val="sq-AL" w:eastAsia="sq-AL"/>
        </w:rPr>
        <w:t xml:space="preserve"> </w:t>
      </w:r>
      <w:r w:rsidRPr="00C80F3D">
        <w:rPr>
          <w:rFonts w:ascii="Times New Roman" w:hAnsi="Times New Roman"/>
          <w:b/>
          <w:sz w:val="24"/>
          <w:szCs w:val="24"/>
          <w:lang w:val="sq-AL" w:eastAsia="sq-AL"/>
        </w:rPr>
        <w:t>O</w:t>
      </w:r>
      <w:r>
        <w:rPr>
          <w:rFonts w:ascii="Times New Roman" w:hAnsi="Times New Roman"/>
          <w:b/>
          <w:sz w:val="24"/>
          <w:szCs w:val="24"/>
          <w:lang w:val="sq-AL" w:eastAsia="sq-AL"/>
        </w:rPr>
        <w:t xml:space="preserve"> </w:t>
      </w:r>
      <w:r w:rsidR="005526F0">
        <w:rPr>
          <w:rFonts w:ascii="Times New Roman" w:hAnsi="Times New Roman"/>
          <w:b/>
          <w:sz w:val="24"/>
          <w:szCs w:val="24"/>
          <w:lang w:val="sq-AL" w:eastAsia="sq-AL"/>
        </w:rPr>
        <w:t>S I</w:t>
      </w:r>
    </w:p>
    <w:p w:rsidR="003E291B" w:rsidRDefault="003E291B" w:rsidP="005526F0">
      <w:pPr>
        <w:autoSpaceDE w:val="0"/>
        <w:autoSpaceDN w:val="0"/>
        <w:adjustRightInd w:val="0"/>
        <w:spacing w:after="0" w:line="240" w:lineRule="auto"/>
        <w:jc w:val="center"/>
        <w:rPr>
          <w:rFonts w:ascii="Times New Roman" w:hAnsi="Times New Roman"/>
          <w:b/>
          <w:sz w:val="24"/>
          <w:szCs w:val="24"/>
          <w:lang w:val="sq-AL" w:eastAsia="sq-AL"/>
        </w:rPr>
      </w:pPr>
    </w:p>
    <w:p w:rsidR="003E291B" w:rsidRPr="003E291B" w:rsidRDefault="003E291B" w:rsidP="005526F0">
      <w:pPr>
        <w:autoSpaceDE w:val="0"/>
        <w:autoSpaceDN w:val="0"/>
        <w:adjustRightInd w:val="0"/>
        <w:spacing w:after="0" w:line="240" w:lineRule="auto"/>
        <w:jc w:val="center"/>
        <w:rPr>
          <w:rFonts w:ascii="Times New Roman" w:hAnsi="Times New Roman"/>
          <w:b/>
          <w:sz w:val="24"/>
          <w:szCs w:val="24"/>
        </w:rPr>
      </w:pPr>
      <w:r w:rsidRPr="003E291B">
        <w:rPr>
          <w:rFonts w:ascii="Times New Roman" w:hAnsi="Times New Roman"/>
          <w:b/>
          <w:sz w:val="24"/>
          <w:szCs w:val="24"/>
        </w:rPr>
        <w:t>KREU I</w:t>
      </w:r>
    </w:p>
    <w:p w:rsidR="003E291B" w:rsidRPr="003E291B" w:rsidRDefault="003E291B" w:rsidP="005526F0">
      <w:pPr>
        <w:autoSpaceDE w:val="0"/>
        <w:autoSpaceDN w:val="0"/>
        <w:adjustRightInd w:val="0"/>
        <w:spacing w:after="0" w:line="240" w:lineRule="auto"/>
        <w:jc w:val="center"/>
        <w:rPr>
          <w:rFonts w:ascii="Times New Roman" w:hAnsi="Times New Roman"/>
          <w:b/>
          <w:sz w:val="24"/>
          <w:szCs w:val="24"/>
        </w:rPr>
      </w:pPr>
    </w:p>
    <w:p w:rsidR="003E291B" w:rsidRPr="003E291B" w:rsidRDefault="003E291B" w:rsidP="005526F0">
      <w:pPr>
        <w:autoSpaceDE w:val="0"/>
        <w:autoSpaceDN w:val="0"/>
        <w:adjustRightInd w:val="0"/>
        <w:spacing w:after="0" w:line="240" w:lineRule="auto"/>
        <w:jc w:val="center"/>
        <w:rPr>
          <w:rFonts w:ascii="Times New Roman" w:hAnsi="Times New Roman"/>
          <w:b/>
          <w:sz w:val="24"/>
          <w:szCs w:val="24"/>
        </w:rPr>
      </w:pPr>
      <w:r w:rsidRPr="003E291B">
        <w:rPr>
          <w:rFonts w:ascii="Times New Roman" w:hAnsi="Times New Roman"/>
          <w:b/>
          <w:sz w:val="24"/>
          <w:szCs w:val="24"/>
        </w:rPr>
        <w:t xml:space="preserve"> DISPOZITA TË PËRGJITHSHME </w:t>
      </w:r>
    </w:p>
    <w:p w:rsidR="003E291B" w:rsidRPr="003E291B" w:rsidRDefault="003E291B" w:rsidP="005526F0">
      <w:pPr>
        <w:autoSpaceDE w:val="0"/>
        <w:autoSpaceDN w:val="0"/>
        <w:adjustRightInd w:val="0"/>
        <w:spacing w:after="0" w:line="240" w:lineRule="auto"/>
        <w:jc w:val="center"/>
        <w:rPr>
          <w:rFonts w:ascii="Times New Roman" w:hAnsi="Times New Roman"/>
          <w:b/>
          <w:sz w:val="24"/>
          <w:szCs w:val="24"/>
        </w:rPr>
      </w:pPr>
    </w:p>
    <w:p w:rsidR="003E291B" w:rsidRPr="003E291B" w:rsidRDefault="003E291B" w:rsidP="003E291B">
      <w:pPr>
        <w:autoSpaceDE w:val="0"/>
        <w:autoSpaceDN w:val="0"/>
        <w:adjustRightInd w:val="0"/>
        <w:spacing w:after="0" w:line="240" w:lineRule="auto"/>
        <w:jc w:val="center"/>
        <w:rPr>
          <w:rFonts w:ascii="Times New Roman" w:hAnsi="Times New Roman"/>
          <w:b/>
          <w:sz w:val="24"/>
          <w:szCs w:val="24"/>
        </w:rPr>
      </w:pPr>
      <w:r w:rsidRPr="003E291B">
        <w:rPr>
          <w:rFonts w:ascii="Times New Roman" w:hAnsi="Times New Roman"/>
          <w:b/>
          <w:sz w:val="24"/>
          <w:szCs w:val="24"/>
        </w:rPr>
        <w:t xml:space="preserve">Neni 1 </w:t>
      </w:r>
    </w:p>
    <w:p w:rsidR="003E291B" w:rsidRDefault="003E291B" w:rsidP="005526F0">
      <w:pPr>
        <w:autoSpaceDE w:val="0"/>
        <w:autoSpaceDN w:val="0"/>
        <w:adjustRightInd w:val="0"/>
        <w:spacing w:after="0" w:line="240" w:lineRule="auto"/>
        <w:jc w:val="center"/>
        <w:rPr>
          <w:rFonts w:ascii="Times New Roman" w:hAnsi="Times New Roman"/>
          <w:b/>
          <w:sz w:val="24"/>
          <w:szCs w:val="24"/>
        </w:rPr>
      </w:pPr>
      <w:r w:rsidRPr="003E291B">
        <w:rPr>
          <w:rFonts w:ascii="Times New Roman" w:hAnsi="Times New Roman"/>
          <w:b/>
          <w:sz w:val="24"/>
          <w:szCs w:val="24"/>
        </w:rPr>
        <w:t xml:space="preserve">Objekti </w:t>
      </w:r>
    </w:p>
    <w:p w:rsidR="003E291B" w:rsidRPr="003E291B" w:rsidRDefault="003E291B" w:rsidP="005526F0">
      <w:pPr>
        <w:autoSpaceDE w:val="0"/>
        <w:autoSpaceDN w:val="0"/>
        <w:adjustRightInd w:val="0"/>
        <w:spacing w:after="0" w:line="240" w:lineRule="auto"/>
        <w:jc w:val="center"/>
        <w:rPr>
          <w:rFonts w:ascii="Times New Roman" w:hAnsi="Times New Roman"/>
          <w:b/>
          <w:sz w:val="24"/>
          <w:szCs w:val="24"/>
        </w:rPr>
      </w:pPr>
    </w:p>
    <w:p w:rsidR="003E291B" w:rsidRDefault="003E291B" w:rsidP="003E291B">
      <w:pPr>
        <w:autoSpaceDE w:val="0"/>
        <w:autoSpaceDN w:val="0"/>
        <w:adjustRightInd w:val="0"/>
        <w:spacing w:after="0" w:line="240" w:lineRule="auto"/>
        <w:jc w:val="both"/>
        <w:rPr>
          <w:rFonts w:ascii="Times New Roman" w:hAnsi="Times New Roman"/>
          <w:sz w:val="24"/>
          <w:szCs w:val="24"/>
        </w:rPr>
      </w:pPr>
      <w:r w:rsidRPr="003E291B">
        <w:rPr>
          <w:rFonts w:ascii="Times New Roman" w:hAnsi="Times New Roman"/>
          <w:sz w:val="24"/>
          <w:szCs w:val="24"/>
        </w:rPr>
        <w:t xml:space="preserve">Ky ligj përcakton procedurat dhe organin shtetëror përgjegjës për përfundimin </w:t>
      </w:r>
      <w:r w:rsidRPr="003E291B">
        <w:rPr>
          <w:rFonts w:ascii="Times New Roman" w:hAnsi="Times New Roman"/>
          <w:sz w:val="24"/>
          <w:szCs w:val="24"/>
          <w:lang w:val="sq-AL" w:eastAsia="sq-AL"/>
        </w:rPr>
        <w:t xml:space="preserve">e </w:t>
      </w:r>
      <w:r w:rsidRPr="003E291B">
        <w:rPr>
          <w:rFonts w:ascii="Times New Roman" w:hAnsi="Times New Roman"/>
          <w:bCs/>
          <w:sz w:val="24"/>
          <w:szCs w:val="24"/>
          <w:lang w:val="sq-AL" w:eastAsia="sq-AL"/>
        </w:rPr>
        <w:t xml:space="preserve">procesit të privatizimit të objekteve të ish - ndërmarrjeve bujqësore, </w:t>
      </w:r>
      <w:r w:rsidRPr="003E291B">
        <w:rPr>
          <w:rFonts w:ascii="Times New Roman" w:hAnsi="Times New Roman"/>
          <w:color w:val="000000"/>
          <w:sz w:val="24"/>
          <w:szCs w:val="24"/>
          <w:lang w:val="sq-AL" w:eastAsia="sq-AL"/>
        </w:rPr>
        <w:t>për të cilat ky proces nuk ka pë</w:t>
      </w:r>
      <w:r>
        <w:rPr>
          <w:rFonts w:ascii="Times New Roman" w:hAnsi="Times New Roman"/>
          <w:color w:val="000000"/>
          <w:sz w:val="24"/>
          <w:szCs w:val="24"/>
          <w:lang w:val="sq-AL" w:eastAsia="sq-AL"/>
        </w:rPr>
        <w:t xml:space="preserve">rfunduar, </w:t>
      </w:r>
      <w:r w:rsidRPr="003E291B">
        <w:rPr>
          <w:rFonts w:ascii="Times New Roman" w:hAnsi="Times New Roman"/>
          <w:sz w:val="24"/>
          <w:szCs w:val="24"/>
        </w:rPr>
        <w:t xml:space="preserve">si dhe të transferimit, trajtimit dhe regjistrimit përfundimtar të tyre. </w:t>
      </w:r>
    </w:p>
    <w:p w:rsidR="003E291B" w:rsidRDefault="003E291B" w:rsidP="005526F0">
      <w:pPr>
        <w:autoSpaceDE w:val="0"/>
        <w:autoSpaceDN w:val="0"/>
        <w:adjustRightInd w:val="0"/>
        <w:spacing w:after="0" w:line="240" w:lineRule="auto"/>
        <w:jc w:val="center"/>
        <w:rPr>
          <w:rFonts w:ascii="Times New Roman" w:hAnsi="Times New Roman"/>
          <w:sz w:val="24"/>
          <w:szCs w:val="24"/>
        </w:rPr>
      </w:pPr>
    </w:p>
    <w:p w:rsidR="003E291B" w:rsidRDefault="003E291B" w:rsidP="005526F0">
      <w:pPr>
        <w:autoSpaceDE w:val="0"/>
        <w:autoSpaceDN w:val="0"/>
        <w:adjustRightInd w:val="0"/>
        <w:spacing w:after="0" w:line="240" w:lineRule="auto"/>
        <w:jc w:val="center"/>
        <w:rPr>
          <w:rFonts w:ascii="Times New Roman" w:hAnsi="Times New Roman"/>
          <w:sz w:val="24"/>
          <w:szCs w:val="24"/>
        </w:rPr>
      </w:pPr>
    </w:p>
    <w:p w:rsidR="003E291B" w:rsidRPr="003E291B" w:rsidRDefault="003E291B" w:rsidP="003E291B">
      <w:pPr>
        <w:autoSpaceDE w:val="0"/>
        <w:autoSpaceDN w:val="0"/>
        <w:adjustRightInd w:val="0"/>
        <w:spacing w:after="0" w:line="240" w:lineRule="auto"/>
        <w:jc w:val="center"/>
        <w:rPr>
          <w:rFonts w:ascii="Times New Roman" w:hAnsi="Times New Roman"/>
          <w:b/>
          <w:sz w:val="24"/>
          <w:szCs w:val="24"/>
        </w:rPr>
      </w:pPr>
      <w:r w:rsidRPr="003E291B">
        <w:rPr>
          <w:rFonts w:ascii="Times New Roman" w:hAnsi="Times New Roman"/>
          <w:b/>
          <w:sz w:val="24"/>
          <w:szCs w:val="24"/>
        </w:rPr>
        <w:t>Neni 2</w:t>
      </w:r>
    </w:p>
    <w:p w:rsidR="003E291B" w:rsidRPr="003E291B" w:rsidRDefault="003E291B" w:rsidP="003E291B">
      <w:pPr>
        <w:autoSpaceDE w:val="0"/>
        <w:autoSpaceDN w:val="0"/>
        <w:adjustRightInd w:val="0"/>
        <w:spacing w:after="0" w:line="240" w:lineRule="auto"/>
        <w:jc w:val="center"/>
        <w:rPr>
          <w:rFonts w:ascii="Times New Roman" w:hAnsi="Times New Roman"/>
          <w:b/>
          <w:sz w:val="24"/>
          <w:szCs w:val="24"/>
        </w:rPr>
      </w:pPr>
      <w:r w:rsidRPr="003E291B">
        <w:rPr>
          <w:rFonts w:ascii="Times New Roman" w:hAnsi="Times New Roman"/>
          <w:b/>
          <w:sz w:val="24"/>
          <w:szCs w:val="24"/>
        </w:rPr>
        <w:t>Qëllimi dhe fusha e zbatimit</w:t>
      </w:r>
    </w:p>
    <w:p w:rsidR="003E291B" w:rsidRDefault="003E291B" w:rsidP="003E291B">
      <w:pPr>
        <w:autoSpaceDE w:val="0"/>
        <w:autoSpaceDN w:val="0"/>
        <w:adjustRightInd w:val="0"/>
        <w:spacing w:after="0" w:line="240" w:lineRule="auto"/>
        <w:jc w:val="both"/>
        <w:rPr>
          <w:rFonts w:ascii="Times New Roman" w:hAnsi="Times New Roman"/>
          <w:sz w:val="24"/>
          <w:szCs w:val="24"/>
        </w:rPr>
      </w:pPr>
    </w:p>
    <w:p w:rsidR="004079CA" w:rsidRDefault="004079CA" w:rsidP="004079C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Qëllimi i këtij ligji është k</w:t>
      </w:r>
      <w:r w:rsidR="003E291B" w:rsidRPr="003E291B">
        <w:rPr>
          <w:rFonts w:ascii="Times New Roman" w:hAnsi="Times New Roman"/>
          <w:sz w:val="24"/>
          <w:szCs w:val="24"/>
        </w:rPr>
        <w:t xml:space="preserve">rijimi i bazës ligjore </w:t>
      </w:r>
      <w:r w:rsidRPr="003E291B">
        <w:rPr>
          <w:rFonts w:ascii="Times New Roman" w:hAnsi="Times New Roman"/>
          <w:sz w:val="24"/>
          <w:szCs w:val="24"/>
          <w:lang w:val="sq-AL" w:eastAsia="sq-AL"/>
        </w:rPr>
        <w:t xml:space="preserve">për përfundimin e </w:t>
      </w:r>
      <w:r w:rsidRPr="003E291B">
        <w:rPr>
          <w:rFonts w:ascii="Times New Roman" w:hAnsi="Times New Roman"/>
          <w:bCs/>
          <w:sz w:val="24"/>
          <w:szCs w:val="24"/>
          <w:lang w:val="sq-AL" w:eastAsia="sq-AL"/>
        </w:rPr>
        <w:t xml:space="preserve">procesit të privatizimit të objekteve të ish - ndërmarrjeve bujqësore, </w:t>
      </w:r>
      <w:r w:rsidRPr="003E291B">
        <w:rPr>
          <w:rFonts w:ascii="Times New Roman" w:hAnsi="Times New Roman"/>
          <w:color w:val="000000"/>
          <w:sz w:val="24"/>
          <w:szCs w:val="24"/>
          <w:lang w:val="sq-AL" w:eastAsia="sq-AL"/>
        </w:rPr>
        <w:t>për të cilat ky proces nuk ka pë</w:t>
      </w:r>
      <w:r>
        <w:rPr>
          <w:rFonts w:ascii="Times New Roman" w:hAnsi="Times New Roman"/>
          <w:color w:val="000000"/>
          <w:sz w:val="24"/>
          <w:szCs w:val="24"/>
          <w:lang w:val="sq-AL" w:eastAsia="sq-AL"/>
        </w:rPr>
        <w:t>rfunduar</w:t>
      </w:r>
      <w:r w:rsidR="003E291B" w:rsidRPr="003E291B">
        <w:rPr>
          <w:rFonts w:ascii="Times New Roman" w:hAnsi="Times New Roman"/>
          <w:sz w:val="24"/>
          <w:szCs w:val="24"/>
        </w:rPr>
        <w:t xml:space="preserve">, duke përcaktuar normat për: </w:t>
      </w:r>
    </w:p>
    <w:p w:rsidR="0062321A" w:rsidRPr="006A399B" w:rsidRDefault="004079CA" w:rsidP="00080C5C">
      <w:pPr>
        <w:pStyle w:val="ListParagraph"/>
        <w:numPr>
          <w:ilvl w:val="0"/>
          <w:numId w:val="16"/>
        </w:numPr>
        <w:ind w:left="900"/>
        <w:jc w:val="both"/>
        <w:rPr>
          <w:rFonts w:ascii="Times New Roman" w:hAnsi="Times New Roman"/>
          <w:sz w:val="24"/>
          <w:szCs w:val="24"/>
        </w:rPr>
      </w:pPr>
      <w:r w:rsidRPr="006A399B">
        <w:rPr>
          <w:rFonts w:ascii="Times New Roman" w:hAnsi="Times New Roman"/>
          <w:sz w:val="24"/>
          <w:szCs w:val="24"/>
        </w:rPr>
        <w:t>Objekte p</w:t>
      </w:r>
      <w:r w:rsidR="00086A3F" w:rsidRPr="006A399B">
        <w:rPr>
          <w:rFonts w:ascii="Times New Roman" w:hAnsi="Times New Roman"/>
          <w:sz w:val="24"/>
          <w:szCs w:val="24"/>
        </w:rPr>
        <w:t>ë</w:t>
      </w:r>
      <w:r w:rsidRPr="006A399B">
        <w:rPr>
          <w:rFonts w:ascii="Times New Roman" w:hAnsi="Times New Roman"/>
          <w:sz w:val="24"/>
          <w:szCs w:val="24"/>
        </w:rPr>
        <w:t>r t</w:t>
      </w:r>
      <w:r w:rsidR="00086A3F" w:rsidRPr="006A399B">
        <w:rPr>
          <w:rFonts w:ascii="Times New Roman" w:hAnsi="Times New Roman"/>
          <w:sz w:val="24"/>
          <w:szCs w:val="24"/>
        </w:rPr>
        <w:t>ë</w:t>
      </w:r>
      <w:r w:rsidRPr="006A399B">
        <w:rPr>
          <w:rFonts w:ascii="Times New Roman" w:hAnsi="Times New Roman"/>
          <w:sz w:val="24"/>
          <w:szCs w:val="24"/>
        </w:rPr>
        <w:t xml:space="preserve"> cil</w:t>
      </w:r>
      <w:r w:rsidR="00086A3F" w:rsidRPr="006A399B">
        <w:rPr>
          <w:rFonts w:ascii="Times New Roman" w:hAnsi="Times New Roman"/>
          <w:sz w:val="24"/>
          <w:szCs w:val="24"/>
        </w:rPr>
        <w:t>ë</w:t>
      </w:r>
      <w:r w:rsidRPr="006A399B">
        <w:rPr>
          <w:rFonts w:ascii="Times New Roman" w:hAnsi="Times New Roman"/>
          <w:sz w:val="24"/>
          <w:szCs w:val="24"/>
        </w:rPr>
        <w:t xml:space="preserve">t ka përfunduar procesi i vlerësimit, likujdimit dhe pajisjes me kontratë shitje nga ish </w:t>
      </w:r>
      <w:r w:rsidR="003638AB" w:rsidRPr="003E291B">
        <w:rPr>
          <w:rFonts w:ascii="Times New Roman" w:hAnsi="Times New Roman"/>
          <w:bCs/>
          <w:color w:val="000000"/>
          <w:sz w:val="24"/>
          <w:szCs w:val="24"/>
          <w:lang w:val="sq-AL" w:eastAsia="sq-AL"/>
        </w:rPr>
        <w:t>Agjencisë Qendrore të Ristrukturimit dhe Privatizimit të ndërmarrjeve bujqësore</w:t>
      </w:r>
      <w:r w:rsidR="003638AB" w:rsidRPr="006A399B">
        <w:rPr>
          <w:rFonts w:ascii="Times New Roman" w:hAnsi="Times New Roman"/>
          <w:sz w:val="24"/>
          <w:szCs w:val="24"/>
        </w:rPr>
        <w:t xml:space="preserve"> </w:t>
      </w:r>
      <w:r w:rsidRPr="006A399B">
        <w:rPr>
          <w:rFonts w:ascii="Times New Roman" w:hAnsi="Times New Roman"/>
          <w:sz w:val="24"/>
          <w:szCs w:val="24"/>
        </w:rPr>
        <w:t>- ve sipas  VKM-së nr. 161, date 8.4.1993 “P</w:t>
      </w:r>
      <w:r w:rsidR="004510B3" w:rsidRPr="006A399B">
        <w:rPr>
          <w:rFonts w:ascii="Times New Roman" w:hAnsi="Times New Roman"/>
          <w:sz w:val="24"/>
          <w:szCs w:val="24"/>
        </w:rPr>
        <w:t>ë</w:t>
      </w:r>
      <w:r w:rsidRPr="006A399B">
        <w:rPr>
          <w:rFonts w:ascii="Times New Roman" w:hAnsi="Times New Roman"/>
          <w:sz w:val="24"/>
          <w:szCs w:val="24"/>
        </w:rPr>
        <w:t xml:space="preserve">r disa shtesa </w:t>
      </w:r>
      <w:r w:rsidRPr="006A399B">
        <w:rPr>
          <w:rFonts w:ascii="Times New Roman" w:hAnsi="Times New Roman"/>
          <w:sz w:val="24"/>
          <w:szCs w:val="24"/>
        </w:rPr>
        <w:lastRenderedPageBreak/>
        <w:t>e ndryshime në VKM nr. 452, datë 17.10.1992”</w:t>
      </w:r>
      <w:r w:rsidR="0062321A" w:rsidRPr="006A399B">
        <w:rPr>
          <w:rFonts w:ascii="Times New Roman" w:hAnsi="Times New Roman"/>
          <w:sz w:val="24"/>
          <w:szCs w:val="24"/>
        </w:rPr>
        <w:t xml:space="preserve"> dhe VKM nr.510/1992, por jo t</w:t>
      </w:r>
      <w:r w:rsidR="004510B3" w:rsidRPr="006A399B">
        <w:rPr>
          <w:rFonts w:ascii="Times New Roman" w:hAnsi="Times New Roman"/>
          <w:sz w:val="24"/>
          <w:szCs w:val="24"/>
        </w:rPr>
        <w:t>ë</w:t>
      </w:r>
      <w:r w:rsidR="0062321A" w:rsidRPr="006A399B">
        <w:rPr>
          <w:rFonts w:ascii="Times New Roman" w:hAnsi="Times New Roman"/>
          <w:sz w:val="24"/>
          <w:szCs w:val="24"/>
        </w:rPr>
        <w:t xml:space="preserve"> n</w:t>
      </w:r>
      <w:r w:rsidR="004510B3" w:rsidRPr="006A399B">
        <w:rPr>
          <w:rFonts w:ascii="Times New Roman" w:hAnsi="Times New Roman"/>
          <w:sz w:val="24"/>
          <w:szCs w:val="24"/>
        </w:rPr>
        <w:t>ë</w:t>
      </w:r>
      <w:r w:rsidR="0062321A" w:rsidRPr="006A399B">
        <w:rPr>
          <w:rFonts w:ascii="Times New Roman" w:hAnsi="Times New Roman"/>
          <w:sz w:val="24"/>
          <w:szCs w:val="24"/>
        </w:rPr>
        <w:t>nshkruara para noterit;</w:t>
      </w:r>
    </w:p>
    <w:p w:rsidR="004079CA" w:rsidRPr="006A399B" w:rsidRDefault="004079CA" w:rsidP="00080C5C">
      <w:pPr>
        <w:pStyle w:val="ListParagraph"/>
        <w:ind w:left="900"/>
        <w:jc w:val="both"/>
        <w:rPr>
          <w:rFonts w:ascii="Times New Roman" w:hAnsi="Times New Roman"/>
          <w:sz w:val="24"/>
          <w:szCs w:val="24"/>
        </w:rPr>
      </w:pPr>
    </w:p>
    <w:p w:rsidR="004079CA" w:rsidRPr="006A399B" w:rsidRDefault="004079CA" w:rsidP="00080C5C">
      <w:pPr>
        <w:numPr>
          <w:ilvl w:val="0"/>
          <w:numId w:val="16"/>
        </w:numPr>
        <w:autoSpaceDE w:val="0"/>
        <w:autoSpaceDN w:val="0"/>
        <w:adjustRightInd w:val="0"/>
        <w:spacing w:after="0" w:line="240" w:lineRule="auto"/>
        <w:ind w:left="900"/>
        <w:jc w:val="both"/>
        <w:rPr>
          <w:rFonts w:ascii="Times New Roman" w:hAnsi="Times New Roman"/>
          <w:sz w:val="24"/>
          <w:szCs w:val="24"/>
        </w:rPr>
      </w:pPr>
      <w:r w:rsidRPr="006A399B">
        <w:rPr>
          <w:rFonts w:ascii="Times New Roman" w:hAnsi="Times New Roman"/>
          <w:sz w:val="24"/>
          <w:szCs w:val="24"/>
        </w:rPr>
        <w:t>Objekte p</w:t>
      </w:r>
      <w:r w:rsidR="00086A3F" w:rsidRPr="006A399B">
        <w:rPr>
          <w:rFonts w:ascii="Times New Roman" w:hAnsi="Times New Roman"/>
          <w:sz w:val="24"/>
          <w:szCs w:val="24"/>
        </w:rPr>
        <w:t>ë</w:t>
      </w:r>
      <w:r w:rsidRPr="006A399B">
        <w:rPr>
          <w:rFonts w:ascii="Times New Roman" w:hAnsi="Times New Roman"/>
          <w:sz w:val="24"/>
          <w:szCs w:val="24"/>
        </w:rPr>
        <w:t>r t</w:t>
      </w:r>
      <w:r w:rsidR="00086A3F" w:rsidRPr="006A399B">
        <w:rPr>
          <w:rFonts w:ascii="Times New Roman" w:hAnsi="Times New Roman"/>
          <w:sz w:val="24"/>
          <w:szCs w:val="24"/>
        </w:rPr>
        <w:t>ë</w:t>
      </w:r>
      <w:r w:rsidRPr="006A399B">
        <w:rPr>
          <w:rFonts w:ascii="Times New Roman" w:hAnsi="Times New Roman"/>
          <w:sz w:val="24"/>
          <w:szCs w:val="24"/>
        </w:rPr>
        <w:t xml:space="preserve"> cil</w:t>
      </w:r>
      <w:r w:rsidR="00086A3F" w:rsidRPr="006A399B">
        <w:rPr>
          <w:rFonts w:ascii="Times New Roman" w:hAnsi="Times New Roman"/>
          <w:sz w:val="24"/>
          <w:szCs w:val="24"/>
        </w:rPr>
        <w:t>ë</w:t>
      </w:r>
      <w:r w:rsidRPr="006A399B">
        <w:rPr>
          <w:rFonts w:ascii="Times New Roman" w:hAnsi="Times New Roman"/>
          <w:sz w:val="24"/>
          <w:szCs w:val="24"/>
        </w:rPr>
        <w:t>t ka përfunduar procesi i vlerësimit</w:t>
      </w:r>
      <w:r w:rsidR="00114E4D" w:rsidRPr="006A399B">
        <w:rPr>
          <w:rFonts w:ascii="Times New Roman" w:hAnsi="Times New Roman"/>
          <w:sz w:val="24"/>
          <w:szCs w:val="24"/>
        </w:rPr>
        <w:t xml:space="preserve"> dhe pajisjes me kontratë, por me likujdime të pjeshme ose të papaguara të vlerës së kontratës dhe jo të nënshkruara përpara noterit.</w:t>
      </w:r>
    </w:p>
    <w:p w:rsidR="00114E4D" w:rsidRPr="006A399B" w:rsidRDefault="00114E4D" w:rsidP="00080C5C">
      <w:pPr>
        <w:numPr>
          <w:ilvl w:val="0"/>
          <w:numId w:val="16"/>
        </w:numPr>
        <w:autoSpaceDE w:val="0"/>
        <w:autoSpaceDN w:val="0"/>
        <w:adjustRightInd w:val="0"/>
        <w:spacing w:after="0" w:line="240" w:lineRule="auto"/>
        <w:ind w:left="900"/>
        <w:jc w:val="both"/>
        <w:rPr>
          <w:rFonts w:ascii="Times New Roman" w:hAnsi="Times New Roman"/>
          <w:sz w:val="24"/>
          <w:szCs w:val="24"/>
        </w:rPr>
      </w:pPr>
      <w:r w:rsidRPr="006A399B">
        <w:rPr>
          <w:rFonts w:ascii="Times New Roman" w:hAnsi="Times New Roman"/>
          <w:sz w:val="24"/>
          <w:szCs w:val="24"/>
        </w:rPr>
        <w:t>Objekte për të cilët ka përfunduar procesi i vlerësimit nga ndërmarrja, dhe është kryer  likujdimi i plotë, por nuk është pajisur me kontratë  shitje nga ish AQRP të NB-ve.</w:t>
      </w:r>
    </w:p>
    <w:p w:rsidR="00347841" w:rsidRDefault="006A5C98" w:rsidP="00080C5C">
      <w:pPr>
        <w:pStyle w:val="ListParagraph"/>
        <w:tabs>
          <w:tab w:val="left" w:pos="1440"/>
        </w:tabs>
        <w:ind w:left="900" w:hanging="360"/>
        <w:jc w:val="both"/>
        <w:rPr>
          <w:rFonts w:ascii="Times New Roman" w:hAnsi="Times New Roman"/>
          <w:sz w:val="24"/>
          <w:szCs w:val="24"/>
        </w:rPr>
      </w:pPr>
      <w:r w:rsidRPr="006A399B">
        <w:rPr>
          <w:rFonts w:ascii="Times New Roman" w:hAnsi="Times New Roman"/>
          <w:sz w:val="24"/>
          <w:szCs w:val="24"/>
        </w:rPr>
        <w:t>ç)</w:t>
      </w:r>
      <w:r w:rsidR="00114E4D" w:rsidRPr="006A399B">
        <w:rPr>
          <w:rFonts w:ascii="Times New Roman" w:hAnsi="Times New Roman"/>
          <w:sz w:val="24"/>
          <w:szCs w:val="24"/>
        </w:rPr>
        <w:t xml:space="preserve"> </w:t>
      </w:r>
      <w:r w:rsidR="006A399B">
        <w:rPr>
          <w:rFonts w:ascii="Times New Roman" w:hAnsi="Times New Roman"/>
          <w:sz w:val="24"/>
          <w:szCs w:val="24"/>
        </w:rPr>
        <w:t xml:space="preserve"> </w:t>
      </w:r>
      <w:r w:rsidR="00114E4D" w:rsidRPr="006A399B">
        <w:rPr>
          <w:rFonts w:ascii="Times New Roman" w:hAnsi="Times New Roman"/>
          <w:sz w:val="24"/>
          <w:szCs w:val="24"/>
        </w:rPr>
        <w:t>Objekte për të cilët ka përfunduar procesi i vlerësimit nga ndërmarrja, dhe është kryer  likujdimi i pjesshëm, por nuk është pajisur me kontratë  shitje nga ish AQRP të NB-ve.</w:t>
      </w:r>
    </w:p>
    <w:p w:rsidR="006A399B" w:rsidRPr="00347841" w:rsidRDefault="006A399B" w:rsidP="00080C5C">
      <w:pPr>
        <w:pStyle w:val="ListParagraph"/>
        <w:ind w:left="900" w:hanging="360"/>
        <w:jc w:val="both"/>
        <w:rPr>
          <w:rFonts w:ascii="Times New Roman" w:hAnsi="Times New Roman"/>
          <w:sz w:val="24"/>
          <w:szCs w:val="24"/>
        </w:rPr>
      </w:pPr>
      <w:r>
        <w:rPr>
          <w:rFonts w:ascii="Times New Roman" w:hAnsi="Times New Roman"/>
          <w:sz w:val="24"/>
          <w:szCs w:val="24"/>
        </w:rPr>
        <w:t xml:space="preserve">d)   </w:t>
      </w:r>
      <w:r w:rsidRPr="00A278D9">
        <w:rPr>
          <w:rFonts w:ascii="Times New Roman" w:hAnsi="Times New Roman"/>
          <w:color w:val="000000"/>
          <w:sz w:val="24"/>
          <w:szCs w:val="24"/>
        </w:rPr>
        <w:t>Objekte</w:t>
      </w:r>
      <w:r>
        <w:rPr>
          <w:rFonts w:ascii="Times New Roman" w:hAnsi="Times New Roman"/>
          <w:color w:val="000000"/>
          <w:sz w:val="24"/>
          <w:szCs w:val="24"/>
        </w:rPr>
        <w:t xml:space="preserve"> për të cilat nga </w:t>
      </w:r>
      <w:r w:rsidR="00254C5B">
        <w:rPr>
          <w:rFonts w:ascii="Times New Roman" w:hAnsi="Times New Roman"/>
          <w:color w:val="000000"/>
          <w:sz w:val="24"/>
          <w:szCs w:val="24"/>
        </w:rPr>
        <w:t>i</w:t>
      </w:r>
      <w:r>
        <w:rPr>
          <w:rFonts w:ascii="Times New Roman" w:hAnsi="Times New Roman"/>
          <w:color w:val="000000"/>
          <w:sz w:val="24"/>
          <w:szCs w:val="24"/>
        </w:rPr>
        <w:t>sh D</w:t>
      </w:r>
      <w:r w:rsidRPr="00A278D9">
        <w:rPr>
          <w:rFonts w:ascii="Times New Roman" w:hAnsi="Times New Roman"/>
          <w:color w:val="000000"/>
          <w:sz w:val="24"/>
          <w:szCs w:val="24"/>
        </w:rPr>
        <w:t xml:space="preserve">rejtoria e Ndërmarrjeve të Braktisura është  hartuar një akt – dorëzimi i objekteve, dorëzuar personave privatë dhe </w:t>
      </w:r>
      <w:r>
        <w:rPr>
          <w:rFonts w:ascii="Times New Roman" w:hAnsi="Times New Roman"/>
          <w:color w:val="000000"/>
          <w:sz w:val="24"/>
          <w:szCs w:val="24"/>
        </w:rPr>
        <w:t xml:space="preserve">për të cilat </w:t>
      </w:r>
      <w:r w:rsidRPr="00A278D9">
        <w:rPr>
          <w:rFonts w:ascii="Times New Roman" w:hAnsi="Times New Roman"/>
          <w:color w:val="000000"/>
          <w:sz w:val="24"/>
          <w:szCs w:val="24"/>
        </w:rPr>
        <w:t xml:space="preserve">është bërë një vlerësim sipas </w:t>
      </w:r>
      <w:r>
        <w:rPr>
          <w:rFonts w:ascii="Times New Roman" w:hAnsi="Times New Roman"/>
          <w:color w:val="000000"/>
          <w:sz w:val="24"/>
          <w:szCs w:val="24"/>
        </w:rPr>
        <w:t>akteve në fuqi për privatizimin</w:t>
      </w:r>
      <w:r w:rsidRPr="00A278D9">
        <w:rPr>
          <w:rFonts w:ascii="Times New Roman" w:hAnsi="Times New Roman"/>
          <w:color w:val="000000"/>
          <w:sz w:val="24"/>
          <w:szCs w:val="24"/>
        </w:rPr>
        <w:t>;</w:t>
      </w:r>
    </w:p>
    <w:p w:rsidR="006A399B" w:rsidRPr="006A399B" w:rsidRDefault="006A399B" w:rsidP="006A5C98">
      <w:pPr>
        <w:pStyle w:val="ListParagraph"/>
        <w:tabs>
          <w:tab w:val="left" w:pos="1530"/>
        </w:tabs>
        <w:ind w:left="1800" w:hanging="360"/>
        <w:jc w:val="both"/>
        <w:rPr>
          <w:rFonts w:ascii="Times New Roman" w:hAnsi="Times New Roman"/>
          <w:sz w:val="24"/>
          <w:szCs w:val="24"/>
        </w:rPr>
      </w:pPr>
    </w:p>
    <w:p w:rsidR="00BF470E" w:rsidRDefault="003E291B" w:rsidP="00BF470E">
      <w:pPr>
        <w:autoSpaceDE w:val="0"/>
        <w:autoSpaceDN w:val="0"/>
        <w:adjustRightInd w:val="0"/>
        <w:spacing w:after="0" w:line="240" w:lineRule="auto"/>
        <w:jc w:val="center"/>
        <w:rPr>
          <w:rFonts w:ascii="Times New Roman" w:hAnsi="Times New Roman"/>
          <w:b/>
          <w:sz w:val="24"/>
          <w:szCs w:val="24"/>
        </w:rPr>
      </w:pPr>
      <w:r w:rsidRPr="00BF470E">
        <w:rPr>
          <w:rFonts w:ascii="Times New Roman" w:hAnsi="Times New Roman"/>
          <w:b/>
          <w:sz w:val="24"/>
          <w:szCs w:val="24"/>
        </w:rPr>
        <w:t xml:space="preserve">Neni </w:t>
      </w:r>
      <w:r w:rsidR="008605C1">
        <w:rPr>
          <w:rFonts w:ascii="Times New Roman" w:hAnsi="Times New Roman"/>
          <w:b/>
          <w:sz w:val="24"/>
          <w:szCs w:val="24"/>
        </w:rPr>
        <w:t>3</w:t>
      </w:r>
    </w:p>
    <w:p w:rsidR="003638AB" w:rsidRPr="00BF470E" w:rsidRDefault="003638AB" w:rsidP="00BF470E">
      <w:pPr>
        <w:autoSpaceDE w:val="0"/>
        <w:autoSpaceDN w:val="0"/>
        <w:adjustRightInd w:val="0"/>
        <w:spacing w:after="0" w:line="240" w:lineRule="auto"/>
        <w:jc w:val="center"/>
        <w:rPr>
          <w:rFonts w:ascii="Times New Roman" w:hAnsi="Times New Roman"/>
          <w:b/>
          <w:sz w:val="24"/>
          <w:szCs w:val="24"/>
        </w:rPr>
      </w:pPr>
    </w:p>
    <w:p w:rsidR="00BF470E" w:rsidRDefault="003E291B" w:rsidP="00BF470E">
      <w:pPr>
        <w:autoSpaceDE w:val="0"/>
        <w:autoSpaceDN w:val="0"/>
        <w:adjustRightInd w:val="0"/>
        <w:spacing w:after="0" w:line="240" w:lineRule="auto"/>
        <w:jc w:val="center"/>
        <w:rPr>
          <w:rFonts w:ascii="Times New Roman" w:hAnsi="Times New Roman"/>
          <w:b/>
          <w:sz w:val="24"/>
          <w:szCs w:val="24"/>
        </w:rPr>
      </w:pPr>
      <w:r w:rsidRPr="00BF470E">
        <w:rPr>
          <w:rFonts w:ascii="Times New Roman" w:hAnsi="Times New Roman"/>
          <w:b/>
          <w:sz w:val="24"/>
          <w:szCs w:val="24"/>
        </w:rPr>
        <w:t>Përkufizime</w:t>
      </w:r>
    </w:p>
    <w:p w:rsidR="003638AB" w:rsidRPr="00BF470E" w:rsidRDefault="003638AB" w:rsidP="00BF470E">
      <w:pPr>
        <w:autoSpaceDE w:val="0"/>
        <w:autoSpaceDN w:val="0"/>
        <w:adjustRightInd w:val="0"/>
        <w:spacing w:after="0" w:line="240" w:lineRule="auto"/>
        <w:jc w:val="center"/>
        <w:rPr>
          <w:rFonts w:ascii="Times New Roman" w:hAnsi="Times New Roman"/>
          <w:b/>
          <w:sz w:val="24"/>
          <w:szCs w:val="24"/>
        </w:rPr>
      </w:pPr>
    </w:p>
    <w:p w:rsidR="00BF470E" w:rsidRDefault="00BF470E" w:rsidP="003E291B">
      <w:pPr>
        <w:autoSpaceDE w:val="0"/>
        <w:autoSpaceDN w:val="0"/>
        <w:adjustRightInd w:val="0"/>
        <w:spacing w:after="0" w:line="240" w:lineRule="auto"/>
        <w:jc w:val="both"/>
        <w:rPr>
          <w:rFonts w:ascii="Times New Roman" w:hAnsi="Times New Roman"/>
          <w:sz w:val="24"/>
          <w:szCs w:val="24"/>
        </w:rPr>
      </w:pPr>
    </w:p>
    <w:p w:rsidR="00BF470E" w:rsidRDefault="003E291B" w:rsidP="003E291B">
      <w:pPr>
        <w:autoSpaceDE w:val="0"/>
        <w:autoSpaceDN w:val="0"/>
        <w:adjustRightInd w:val="0"/>
        <w:spacing w:after="0" w:line="240" w:lineRule="auto"/>
        <w:jc w:val="both"/>
        <w:rPr>
          <w:rFonts w:ascii="Times New Roman" w:hAnsi="Times New Roman"/>
          <w:sz w:val="24"/>
          <w:szCs w:val="24"/>
        </w:rPr>
      </w:pPr>
      <w:r w:rsidRPr="003E291B">
        <w:rPr>
          <w:rFonts w:ascii="Times New Roman" w:hAnsi="Times New Roman"/>
          <w:sz w:val="24"/>
          <w:szCs w:val="24"/>
        </w:rPr>
        <w:t xml:space="preserve">Në këtë ligj termat e mëposhtëm kanë këto kuptime: </w:t>
      </w:r>
    </w:p>
    <w:p w:rsidR="000355E5" w:rsidRDefault="00BF470E" w:rsidP="00BF5617">
      <w:pPr>
        <w:pStyle w:val="NoSpacing"/>
        <w:numPr>
          <w:ilvl w:val="0"/>
          <w:numId w:val="25"/>
        </w:numPr>
        <w:jc w:val="both"/>
      </w:pPr>
      <w:r w:rsidRPr="00BF470E">
        <w:rPr>
          <w:b/>
        </w:rPr>
        <w:t>“</w:t>
      </w:r>
      <w:r w:rsidR="000355E5" w:rsidRPr="00BF470E">
        <w:rPr>
          <w:b/>
        </w:rPr>
        <w:t>P</w:t>
      </w:r>
      <w:r w:rsidR="000569A4" w:rsidRPr="00BF470E">
        <w:rPr>
          <w:b/>
        </w:rPr>
        <w:t>ë</w:t>
      </w:r>
      <w:r w:rsidR="00E8317A" w:rsidRPr="00BF470E">
        <w:rPr>
          <w:b/>
        </w:rPr>
        <w:t>rfundim</w:t>
      </w:r>
      <w:r w:rsidR="000355E5" w:rsidRPr="00BF470E">
        <w:rPr>
          <w:b/>
        </w:rPr>
        <w:t>i</w:t>
      </w:r>
      <w:r w:rsidR="00E8317A" w:rsidRPr="00BF470E">
        <w:rPr>
          <w:b/>
        </w:rPr>
        <w:t xml:space="preserve"> </w:t>
      </w:r>
      <w:r w:rsidR="000355E5" w:rsidRPr="00BF470E">
        <w:rPr>
          <w:b/>
        </w:rPr>
        <w:t xml:space="preserve">i </w:t>
      </w:r>
      <w:r w:rsidR="00E8317A" w:rsidRPr="00BF470E">
        <w:rPr>
          <w:b/>
        </w:rPr>
        <w:t>procesit t</w:t>
      </w:r>
      <w:r w:rsidR="000569A4" w:rsidRPr="00BF470E">
        <w:rPr>
          <w:b/>
        </w:rPr>
        <w:t>ë</w:t>
      </w:r>
      <w:r w:rsidR="00E8317A" w:rsidRPr="00BF470E">
        <w:rPr>
          <w:b/>
        </w:rPr>
        <w:t xml:space="preserve"> privatizimit</w:t>
      </w:r>
      <w:r w:rsidRPr="00BF470E">
        <w:rPr>
          <w:b/>
        </w:rPr>
        <w:t>”</w:t>
      </w:r>
      <w:r w:rsidR="00E8317A" w:rsidRPr="003E291B">
        <w:t xml:space="preserve"> </w:t>
      </w:r>
      <w:r w:rsidR="000355E5" w:rsidRPr="003E291B">
        <w:t>nënkupton</w:t>
      </w:r>
      <w:r w:rsidR="00E8317A" w:rsidRPr="003E291B">
        <w:t xml:space="preserve"> kalimi</w:t>
      </w:r>
      <w:r w:rsidR="000355E5" w:rsidRPr="003E291B">
        <w:t>n</w:t>
      </w:r>
      <w:r w:rsidR="00E8317A" w:rsidRPr="003E291B">
        <w:t xml:space="preserve"> </w:t>
      </w:r>
      <w:r w:rsidR="000355E5" w:rsidRPr="003E291B">
        <w:t>e</w:t>
      </w:r>
      <w:r w:rsidR="00E8317A" w:rsidRPr="003E291B">
        <w:t xml:space="preserve"> pron</w:t>
      </w:r>
      <w:r w:rsidR="000569A4" w:rsidRPr="003E291B">
        <w:t>ë</w:t>
      </w:r>
      <w:r w:rsidR="00E8317A" w:rsidRPr="003E291B">
        <w:t>sis</w:t>
      </w:r>
      <w:r w:rsidR="000569A4" w:rsidRPr="003E291B">
        <w:t>ë</w:t>
      </w:r>
      <w:r w:rsidR="00E8317A" w:rsidRPr="003E291B">
        <w:t xml:space="preserve"> s</w:t>
      </w:r>
      <w:r w:rsidR="000569A4" w:rsidRPr="003E291B">
        <w:t>ë</w:t>
      </w:r>
      <w:r w:rsidR="00E8317A" w:rsidRPr="003E291B">
        <w:t xml:space="preserve"> pron</w:t>
      </w:r>
      <w:r w:rsidR="000569A4" w:rsidRPr="003E291B">
        <w:t>ë</w:t>
      </w:r>
      <w:r w:rsidR="00E8317A" w:rsidRPr="003E291B">
        <w:t>s shtet</w:t>
      </w:r>
      <w:r w:rsidR="000569A4" w:rsidRPr="003E291B">
        <w:t>ë</w:t>
      </w:r>
      <w:r w:rsidR="00E8317A" w:rsidRPr="003E291B">
        <w:t>rore t</w:t>
      </w:r>
      <w:r w:rsidR="000569A4" w:rsidRPr="003E291B">
        <w:t>ë</w:t>
      </w:r>
      <w:r w:rsidR="00E8317A" w:rsidRPr="003E291B">
        <w:t xml:space="preserve"> </w:t>
      </w:r>
      <w:r w:rsidR="00E04239" w:rsidRPr="003E291B">
        <w:t>ish – nd</w:t>
      </w:r>
      <w:r w:rsidR="00097520" w:rsidRPr="003E291B">
        <w:t>ë</w:t>
      </w:r>
      <w:r w:rsidR="00E04239" w:rsidRPr="003E291B">
        <w:t>rmarrjeve bujq</w:t>
      </w:r>
      <w:r w:rsidR="00097520" w:rsidRPr="003E291B">
        <w:t>ë</w:t>
      </w:r>
      <w:r w:rsidR="00E04239" w:rsidRPr="003E291B">
        <w:t>sore</w:t>
      </w:r>
      <w:r w:rsidR="0049279D" w:rsidRPr="003E291B">
        <w:t xml:space="preserve">, te </w:t>
      </w:r>
      <w:r w:rsidR="006A5C98" w:rsidRPr="003E291B">
        <w:t>individ</w:t>
      </w:r>
      <w:r w:rsidR="006A5C98">
        <w:t>ët</w:t>
      </w:r>
      <w:r>
        <w:t>;</w:t>
      </w:r>
    </w:p>
    <w:p w:rsidR="00BF470E" w:rsidRDefault="00BF470E" w:rsidP="00BF5617">
      <w:pPr>
        <w:pStyle w:val="NoSpacing"/>
        <w:numPr>
          <w:ilvl w:val="0"/>
          <w:numId w:val="25"/>
        </w:numPr>
      </w:pPr>
      <w:r w:rsidRPr="003F16FB">
        <w:rPr>
          <w:b/>
        </w:rPr>
        <w:t>“Ish-ndërmarrja bujqësore”</w:t>
      </w:r>
      <w:r>
        <w:t xml:space="preserve"> i referohet ndërmarrjes bujqësore sipas kuptimit të dhënë në legjislacionin në fuqi deri në datë 1.8.1991. </w:t>
      </w:r>
    </w:p>
    <w:p w:rsidR="003F16FB" w:rsidRDefault="003F16FB" w:rsidP="00BF5617">
      <w:pPr>
        <w:pStyle w:val="NoSpacing"/>
        <w:numPr>
          <w:ilvl w:val="0"/>
          <w:numId w:val="25"/>
        </w:numPr>
        <w:jc w:val="both"/>
      </w:pPr>
      <w:r w:rsidRPr="003F16FB">
        <w:rPr>
          <w:b/>
        </w:rPr>
        <w:t>“Objekt i ish Nd</w:t>
      </w:r>
      <w:r w:rsidR="00086A3F">
        <w:rPr>
          <w:b/>
        </w:rPr>
        <w:t>ë</w:t>
      </w:r>
      <w:r w:rsidRPr="003F16FB">
        <w:rPr>
          <w:b/>
        </w:rPr>
        <w:t>rmarrjeve Bujq</w:t>
      </w:r>
      <w:r w:rsidR="00086A3F">
        <w:rPr>
          <w:b/>
        </w:rPr>
        <w:t>ë</w:t>
      </w:r>
      <w:r w:rsidRPr="003F16FB">
        <w:rPr>
          <w:b/>
        </w:rPr>
        <w:t>sore”</w:t>
      </w:r>
      <w:r>
        <w:t xml:space="preserve"> </w:t>
      </w:r>
      <w:r w:rsidR="006A5C98">
        <w:t>janë</w:t>
      </w:r>
      <w:r>
        <w:t xml:space="preserve">ndërtesa të privatizuara me ligjin nr. 7512, datë 10.8.1991, “Për sanksionimin dhe mbrojtjen e pronës private të nismës së lirë, të veprimtarive private të pavarur dhe privatizimit”, të shfuqizuar dhe ndërtesave të shitura nga ndërmarrjet shtetërore, përpara hyrjes në fuqi të ligjit nr. 7512, datë 10.8.1991, “Për sanksionimin dhe mbrojtjen e pronës private të nismës së lirë, të veprimtarive private të pavarur dhe privatizimit”, të shfuqizuar; </w:t>
      </w:r>
    </w:p>
    <w:p w:rsidR="00347841" w:rsidRPr="001B2D56" w:rsidRDefault="00BF5617" w:rsidP="00BF5617">
      <w:pPr>
        <w:pStyle w:val="NoSpacing"/>
        <w:ind w:left="810" w:hanging="450"/>
        <w:jc w:val="both"/>
        <w:rPr>
          <w:color w:val="000000"/>
        </w:rPr>
      </w:pPr>
      <w:r>
        <w:rPr>
          <w:b/>
        </w:rPr>
        <w:t xml:space="preserve">ç)   </w:t>
      </w:r>
      <w:r w:rsidR="00347841" w:rsidRPr="001B2D56">
        <w:rPr>
          <w:b/>
          <w:color w:val="000000"/>
        </w:rPr>
        <w:t>“</w:t>
      </w:r>
      <w:r w:rsidR="003638AB">
        <w:rPr>
          <w:b/>
          <w:color w:val="000000"/>
        </w:rPr>
        <w:t>S</w:t>
      </w:r>
      <w:r w:rsidRPr="001B2D56">
        <w:rPr>
          <w:b/>
          <w:color w:val="000000"/>
        </w:rPr>
        <w:t>ubjekt</w:t>
      </w:r>
      <w:r w:rsidR="00347841" w:rsidRPr="001B2D56">
        <w:rPr>
          <w:b/>
          <w:color w:val="000000"/>
        </w:rPr>
        <w:t>”</w:t>
      </w:r>
      <w:r w:rsidR="00347841" w:rsidRPr="001B2D56">
        <w:rPr>
          <w:color w:val="000000"/>
        </w:rPr>
        <w:t xml:space="preserve"> i referohet </w:t>
      </w:r>
      <w:r w:rsidRPr="001B2D56">
        <w:rPr>
          <w:color w:val="000000"/>
        </w:rPr>
        <w:t xml:space="preserve">personat të cilët e posedojnë në bazë të dokumentacionit të privatizimit sipas legjislacionit dhe personat e tjerë të cilët kanë në posedim pronës sipas akteve të shitblerjes </w:t>
      </w:r>
      <w:r w:rsidR="001B2D56" w:rsidRPr="001B2D56">
        <w:rPr>
          <w:color w:val="000000"/>
        </w:rPr>
        <w:t>dhe</w:t>
      </w:r>
      <w:r w:rsidRPr="001B2D56">
        <w:rPr>
          <w:color w:val="000000"/>
        </w:rPr>
        <w:t xml:space="preserve"> kryer transaksione shitblerje </w:t>
      </w:r>
      <w:r w:rsidR="00347841" w:rsidRPr="001B2D56">
        <w:rPr>
          <w:color w:val="000000"/>
        </w:rPr>
        <w:t>;</w:t>
      </w:r>
    </w:p>
    <w:p w:rsidR="00BF5617" w:rsidRDefault="00BF5617" w:rsidP="003F16FB">
      <w:pPr>
        <w:pStyle w:val="NoSpacing"/>
        <w:jc w:val="both"/>
      </w:pPr>
    </w:p>
    <w:p w:rsidR="00BF5617" w:rsidRDefault="00BF5617" w:rsidP="003F16FB">
      <w:pPr>
        <w:pStyle w:val="NoSpacing"/>
        <w:jc w:val="both"/>
      </w:pPr>
    </w:p>
    <w:p w:rsidR="00FC2049" w:rsidRDefault="00FC2049" w:rsidP="003F16FB">
      <w:pPr>
        <w:pStyle w:val="NoSpacing"/>
        <w:jc w:val="both"/>
      </w:pPr>
    </w:p>
    <w:p w:rsidR="00AB6349" w:rsidRDefault="00AB6349" w:rsidP="003F16FB">
      <w:pPr>
        <w:pStyle w:val="NoSpacing"/>
        <w:jc w:val="both"/>
      </w:pPr>
    </w:p>
    <w:p w:rsidR="00AB6349" w:rsidRDefault="00AB6349" w:rsidP="003F16FB">
      <w:pPr>
        <w:pStyle w:val="NoSpacing"/>
        <w:jc w:val="both"/>
      </w:pPr>
    </w:p>
    <w:p w:rsidR="00347841" w:rsidRDefault="00347841" w:rsidP="003F16FB">
      <w:pPr>
        <w:pStyle w:val="NoSpacing"/>
        <w:jc w:val="both"/>
      </w:pPr>
    </w:p>
    <w:p w:rsidR="003F16FB" w:rsidRDefault="003F16FB" w:rsidP="00E8317A">
      <w:pPr>
        <w:jc w:val="both"/>
        <w:rPr>
          <w:rFonts w:ascii="Times New Roman" w:hAnsi="Times New Roman"/>
          <w:sz w:val="24"/>
          <w:szCs w:val="24"/>
          <w:lang w:val="sq-AL" w:eastAsia="sq-AL"/>
        </w:rPr>
      </w:pPr>
    </w:p>
    <w:p w:rsidR="00962EC6" w:rsidRDefault="00962EC6" w:rsidP="00384F74">
      <w:pPr>
        <w:jc w:val="center"/>
        <w:rPr>
          <w:rFonts w:ascii="Times New Roman" w:hAnsi="Times New Roman"/>
          <w:b/>
          <w:sz w:val="24"/>
          <w:szCs w:val="24"/>
          <w:lang w:val="sq-AL" w:eastAsia="sq-AL"/>
        </w:rPr>
      </w:pPr>
    </w:p>
    <w:p w:rsidR="00962EC6" w:rsidRDefault="00962EC6" w:rsidP="00384F74">
      <w:pPr>
        <w:jc w:val="center"/>
        <w:rPr>
          <w:rFonts w:ascii="Times New Roman" w:hAnsi="Times New Roman"/>
          <w:b/>
          <w:sz w:val="24"/>
          <w:szCs w:val="24"/>
          <w:lang w:val="sq-AL" w:eastAsia="sq-AL"/>
        </w:rPr>
      </w:pPr>
    </w:p>
    <w:p w:rsidR="00962EC6" w:rsidRDefault="00962EC6" w:rsidP="00384F74">
      <w:pPr>
        <w:jc w:val="center"/>
        <w:rPr>
          <w:rFonts w:ascii="Times New Roman" w:hAnsi="Times New Roman"/>
          <w:b/>
          <w:sz w:val="24"/>
          <w:szCs w:val="24"/>
          <w:lang w:val="sq-AL" w:eastAsia="sq-AL"/>
        </w:rPr>
      </w:pPr>
    </w:p>
    <w:p w:rsidR="00384F74" w:rsidRPr="00384F74" w:rsidRDefault="00384F74" w:rsidP="00384F74">
      <w:pPr>
        <w:jc w:val="center"/>
        <w:rPr>
          <w:rFonts w:ascii="Times New Roman" w:hAnsi="Times New Roman"/>
          <w:b/>
          <w:sz w:val="24"/>
          <w:szCs w:val="24"/>
          <w:lang w:val="sq-AL" w:eastAsia="sq-AL"/>
        </w:rPr>
      </w:pPr>
      <w:r w:rsidRPr="00384F74">
        <w:rPr>
          <w:rFonts w:ascii="Times New Roman" w:hAnsi="Times New Roman"/>
          <w:b/>
          <w:sz w:val="24"/>
          <w:szCs w:val="24"/>
          <w:lang w:val="sq-AL" w:eastAsia="sq-AL"/>
        </w:rPr>
        <w:lastRenderedPageBreak/>
        <w:t>KREU II</w:t>
      </w:r>
    </w:p>
    <w:p w:rsidR="00384F74" w:rsidRDefault="00384F74" w:rsidP="00384F74">
      <w:pPr>
        <w:jc w:val="center"/>
        <w:rPr>
          <w:rFonts w:ascii="Times New Roman" w:hAnsi="Times New Roman"/>
          <w:b/>
          <w:sz w:val="24"/>
          <w:szCs w:val="24"/>
          <w:lang w:val="sq-AL" w:eastAsia="sq-AL"/>
        </w:rPr>
      </w:pPr>
      <w:r w:rsidRPr="00384F74">
        <w:rPr>
          <w:rFonts w:ascii="Times New Roman" w:hAnsi="Times New Roman"/>
          <w:b/>
          <w:sz w:val="24"/>
          <w:szCs w:val="24"/>
          <w:lang w:val="sq-AL" w:eastAsia="sq-AL"/>
        </w:rPr>
        <w:t>ORGANET P</w:t>
      </w:r>
      <w:r w:rsidR="00086A3F">
        <w:rPr>
          <w:rFonts w:ascii="Times New Roman" w:hAnsi="Times New Roman"/>
          <w:b/>
          <w:sz w:val="24"/>
          <w:szCs w:val="24"/>
          <w:lang w:val="sq-AL" w:eastAsia="sq-AL"/>
        </w:rPr>
        <w:t>Ë</w:t>
      </w:r>
      <w:r w:rsidRPr="00384F74">
        <w:rPr>
          <w:rFonts w:ascii="Times New Roman" w:hAnsi="Times New Roman"/>
          <w:b/>
          <w:sz w:val="24"/>
          <w:szCs w:val="24"/>
          <w:lang w:val="sq-AL" w:eastAsia="sq-AL"/>
        </w:rPr>
        <w:t>RGJEGJ</w:t>
      </w:r>
      <w:r w:rsidR="00086A3F">
        <w:rPr>
          <w:rFonts w:ascii="Times New Roman" w:hAnsi="Times New Roman"/>
          <w:b/>
          <w:sz w:val="24"/>
          <w:szCs w:val="24"/>
          <w:lang w:val="sq-AL" w:eastAsia="sq-AL"/>
        </w:rPr>
        <w:t>Ë</w:t>
      </w:r>
      <w:r w:rsidRPr="00384F74">
        <w:rPr>
          <w:rFonts w:ascii="Times New Roman" w:hAnsi="Times New Roman"/>
          <w:b/>
          <w:sz w:val="24"/>
          <w:szCs w:val="24"/>
          <w:lang w:val="sq-AL" w:eastAsia="sq-AL"/>
        </w:rPr>
        <w:t>SE DHE PROCEDURA</w:t>
      </w:r>
    </w:p>
    <w:p w:rsidR="00C74D03" w:rsidRPr="00BF470E" w:rsidRDefault="00C74D03" w:rsidP="00C74D03">
      <w:pPr>
        <w:autoSpaceDE w:val="0"/>
        <w:autoSpaceDN w:val="0"/>
        <w:adjustRightInd w:val="0"/>
        <w:spacing w:after="0" w:line="240" w:lineRule="auto"/>
        <w:jc w:val="center"/>
        <w:rPr>
          <w:rFonts w:ascii="Times New Roman" w:hAnsi="Times New Roman"/>
          <w:b/>
          <w:sz w:val="24"/>
          <w:szCs w:val="24"/>
        </w:rPr>
      </w:pPr>
      <w:r w:rsidRPr="00BF470E">
        <w:rPr>
          <w:rFonts w:ascii="Times New Roman" w:hAnsi="Times New Roman"/>
          <w:b/>
          <w:sz w:val="24"/>
          <w:szCs w:val="24"/>
        </w:rPr>
        <w:t xml:space="preserve">Neni </w:t>
      </w:r>
      <w:r>
        <w:rPr>
          <w:rFonts w:ascii="Times New Roman" w:hAnsi="Times New Roman"/>
          <w:b/>
          <w:sz w:val="24"/>
          <w:szCs w:val="24"/>
        </w:rPr>
        <w:t>4</w:t>
      </w:r>
    </w:p>
    <w:p w:rsidR="00C74D03" w:rsidRPr="00BF470E" w:rsidRDefault="00C74D03" w:rsidP="00C74D03">
      <w:pPr>
        <w:autoSpaceDE w:val="0"/>
        <w:autoSpaceDN w:val="0"/>
        <w:adjustRightInd w:val="0"/>
        <w:spacing w:after="0" w:line="240" w:lineRule="auto"/>
        <w:jc w:val="center"/>
        <w:rPr>
          <w:rFonts w:ascii="Times New Roman" w:hAnsi="Times New Roman"/>
          <w:b/>
          <w:sz w:val="24"/>
          <w:szCs w:val="24"/>
        </w:rPr>
      </w:pPr>
      <w:r w:rsidRPr="00BF470E">
        <w:rPr>
          <w:rFonts w:ascii="Times New Roman" w:hAnsi="Times New Roman"/>
          <w:b/>
          <w:sz w:val="24"/>
          <w:szCs w:val="24"/>
        </w:rPr>
        <w:t>Parimet e procesit</w:t>
      </w:r>
    </w:p>
    <w:p w:rsidR="00C74D03" w:rsidRDefault="00C74D03" w:rsidP="00C74D03">
      <w:pPr>
        <w:autoSpaceDE w:val="0"/>
        <w:autoSpaceDN w:val="0"/>
        <w:adjustRightInd w:val="0"/>
        <w:spacing w:after="0" w:line="240" w:lineRule="auto"/>
        <w:jc w:val="both"/>
        <w:rPr>
          <w:rFonts w:ascii="Times New Roman" w:hAnsi="Times New Roman"/>
          <w:sz w:val="24"/>
          <w:szCs w:val="24"/>
        </w:rPr>
      </w:pPr>
    </w:p>
    <w:p w:rsidR="00C74D03" w:rsidRDefault="00C74D03" w:rsidP="00C74D03">
      <w:pPr>
        <w:autoSpaceDE w:val="0"/>
        <w:autoSpaceDN w:val="0"/>
        <w:adjustRightInd w:val="0"/>
        <w:spacing w:after="0" w:line="240" w:lineRule="auto"/>
        <w:jc w:val="both"/>
        <w:rPr>
          <w:rFonts w:ascii="Times New Roman" w:hAnsi="Times New Roman"/>
          <w:sz w:val="24"/>
          <w:szCs w:val="24"/>
        </w:rPr>
      </w:pPr>
      <w:r w:rsidRPr="003E291B">
        <w:rPr>
          <w:rFonts w:ascii="Times New Roman" w:hAnsi="Times New Roman"/>
          <w:sz w:val="24"/>
          <w:szCs w:val="24"/>
        </w:rPr>
        <w:t xml:space="preserve">Veprimtaria administrative për përfundimin </w:t>
      </w:r>
      <w:r w:rsidRPr="003E291B">
        <w:rPr>
          <w:rFonts w:ascii="Times New Roman" w:hAnsi="Times New Roman"/>
          <w:sz w:val="24"/>
          <w:szCs w:val="24"/>
          <w:lang w:val="sq-AL" w:eastAsia="sq-AL"/>
        </w:rPr>
        <w:t xml:space="preserve">e </w:t>
      </w:r>
      <w:r w:rsidRPr="003E291B">
        <w:rPr>
          <w:rFonts w:ascii="Times New Roman" w:hAnsi="Times New Roman"/>
          <w:bCs/>
          <w:sz w:val="24"/>
          <w:szCs w:val="24"/>
          <w:lang w:val="sq-AL" w:eastAsia="sq-AL"/>
        </w:rPr>
        <w:t>procesit të privatizimit të objekteve të ish - ndërmarrjeve bujqësore</w:t>
      </w:r>
      <w:r>
        <w:rPr>
          <w:rFonts w:ascii="Times New Roman" w:hAnsi="Times New Roman"/>
          <w:sz w:val="24"/>
          <w:szCs w:val="24"/>
        </w:rPr>
        <w:t>,</w:t>
      </w:r>
      <w:r w:rsidRPr="003E291B">
        <w:rPr>
          <w:rFonts w:ascii="Times New Roman" w:hAnsi="Times New Roman"/>
          <w:sz w:val="24"/>
          <w:szCs w:val="24"/>
        </w:rPr>
        <w:t xml:space="preserve"> udhëhiqet nga këto parime themelore: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a) parimi i shtetit të së drejtës;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b) parimi i sigurisë juridike;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c) parimi i transparencës;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ç) parimi i ligjshmërisë;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d) parimi i barazisë dhe mosdiskriminimit;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dh) parimi i objektivitetit në shqyrtimin e rasteve; dhe </w:t>
      </w:r>
    </w:p>
    <w:p w:rsidR="00C74D03" w:rsidRDefault="00C74D03" w:rsidP="00C74D03">
      <w:pPr>
        <w:autoSpaceDE w:val="0"/>
        <w:autoSpaceDN w:val="0"/>
        <w:adjustRightInd w:val="0"/>
        <w:spacing w:after="0" w:line="240" w:lineRule="auto"/>
        <w:ind w:left="1800"/>
        <w:jc w:val="both"/>
        <w:rPr>
          <w:rFonts w:ascii="Times New Roman" w:hAnsi="Times New Roman"/>
          <w:sz w:val="24"/>
          <w:szCs w:val="24"/>
        </w:rPr>
      </w:pPr>
      <w:r w:rsidRPr="003E291B">
        <w:rPr>
          <w:rFonts w:ascii="Times New Roman" w:hAnsi="Times New Roman"/>
          <w:sz w:val="24"/>
          <w:szCs w:val="24"/>
        </w:rPr>
        <w:t xml:space="preserve">e) çdo parim tjetër i parashikuar në Kodin e Procedurave Administrative. </w:t>
      </w:r>
    </w:p>
    <w:p w:rsidR="00384F74" w:rsidRPr="00384F74" w:rsidRDefault="00384F74" w:rsidP="00384F74">
      <w:pPr>
        <w:jc w:val="center"/>
        <w:rPr>
          <w:rFonts w:ascii="Times New Roman" w:hAnsi="Times New Roman"/>
          <w:b/>
          <w:sz w:val="24"/>
          <w:szCs w:val="24"/>
          <w:lang w:val="sq-AL" w:eastAsia="sq-AL"/>
        </w:rPr>
      </w:pPr>
    </w:p>
    <w:p w:rsidR="003F16FB" w:rsidRDefault="003F16FB" w:rsidP="003F16FB">
      <w:pPr>
        <w:pStyle w:val="NoSpacing"/>
        <w:jc w:val="center"/>
        <w:rPr>
          <w:b/>
        </w:rPr>
      </w:pPr>
      <w:r w:rsidRPr="003F16FB">
        <w:rPr>
          <w:b/>
        </w:rPr>
        <w:t>Neni 5</w:t>
      </w:r>
    </w:p>
    <w:p w:rsidR="003638AB" w:rsidRPr="003F16FB" w:rsidRDefault="003638AB" w:rsidP="003F16FB">
      <w:pPr>
        <w:pStyle w:val="NoSpacing"/>
        <w:jc w:val="center"/>
        <w:rPr>
          <w:b/>
        </w:rPr>
      </w:pPr>
    </w:p>
    <w:p w:rsidR="003F16FB" w:rsidRDefault="003F16FB" w:rsidP="003F16FB">
      <w:pPr>
        <w:pStyle w:val="NoSpacing"/>
        <w:jc w:val="center"/>
        <w:rPr>
          <w:b/>
        </w:rPr>
      </w:pPr>
      <w:r w:rsidRPr="003F16FB">
        <w:rPr>
          <w:b/>
        </w:rPr>
        <w:t>Autoriteti përgjegjës për p</w:t>
      </w:r>
      <w:r w:rsidR="00086A3F">
        <w:rPr>
          <w:b/>
        </w:rPr>
        <w:t>ë</w:t>
      </w:r>
      <w:r w:rsidRPr="003F16FB">
        <w:rPr>
          <w:b/>
        </w:rPr>
        <w:t>rfundimin e procesit t</w:t>
      </w:r>
      <w:r w:rsidR="00086A3F">
        <w:rPr>
          <w:b/>
        </w:rPr>
        <w:t>ë</w:t>
      </w:r>
      <w:r w:rsidRPr="003F16FB">
        <w:rPr>
          <w:b/>
        </w:rPr>
        <w:t xml:space="preserve"> privatiz</w:t>
      </w:r>
      <w:r>
        <w:rPr>
          <w:b/>
        </w:rPr>
        <w:t>i</w:t>
      </w:r>
      <w:r w:rsidRPr="003F16FB">
        <w:rPr>
          <w:b/>
        </w:rPr>
        <w:t>mit</w:t>
      </w:r>
    </w:p>
    <w:p w:rsidR="003F16FB" w:rsidRDefault="003F16FB" w:rsidP="003F16FB">
      <w:pPr>
        <w:pStyle w:val="NoSpacing"/>
        <w:jc w:val="center"/>
        <w:rPr>
          <w:b/>
        </w:rPr>
      </w:pPr>
    </w:p>
    <w:p w:rsidR="003638AB" w:rsidRPr="003F16FB" w:rsidRDefault="003638AB" w:rsidP="003F16FB">
      <w:pPr>
        <w:pStyle w:val="NoSpacing"/>
        <w:jc w:val="center"/>
        <w:rPr>
          <w:b/>
        </w:rPr>
      </w:pPr>
    </w:p>
    <w:p w:rsidR="006F69B8" w:rsidRPr="001B2D56" w:rsidRDefault="003F16FB" w:rsidP="00384F74">
      <w:pPr>
        <w:jc w:val="both"/>
        <w:rPr>
          <w:rFonts w:ascii="Times New Roman" w:hAnsi="Times New Roman"/>
          <w:color w:val="000000"/>
          <w:sz w:val="24"/>
          <w:szCs w:val="24"/>
        </w:rPr>
      </w:pPr>
      <w:r w:rsidRPr="001B2D56">
        <w:rPr>
          <w:rFonts w:ascii="Times New Roman" w:hAnsi="Times New Roman"/>
          <w:color w:val="000000"/>
          <w:sz w:val="24"/>
          <w:szCs w:val="24"/>
        </w:rPr>
        <w:t>Ministria e Bujq</w:t>
      </w:r>
      <w:r w:rsidR="00086A3F" w:rsidRPr="001B2D56">
        <w:rPr>
          <w:rFonts w:ascii="Times New Roman" w:hAnsi="Times New Roman"/>
          <w:color w:val="000000"/>
          <w:sz w:val="24"/>
          <w:szCs w:val="24"/>
        </w:rPr>
        <w:t>ë</w:t>
      </w:r>
      <w:r w:rsidRPr="001B2D56">
        <w:rPr>
          <w:rFonts w:ascii="Times New Roman" w:hAnsi="Times New Roman"/>
          <w:color w:val="000000"/>
          <w:sz w:val="24"/>
          <w:szCs w:val="24"/>
        </w:rPr>
        <w:t>sis</w:t>
      </w:r>
      <w:r w:rsidR="00086A3F" w:rsidRPr="001B2D56">
        <w:rPr>
          <w:rFonts w:ascii="Times New Roman" w:hAnsi="Times New Roman"/>
          <w:color w:val="000000"/>
          <w:sz w:val="24"/>
          <w:szCs w:val="24"/>
        </w:rPr>
        <w:t>ë</w:t>
      </w:r>
      <w:r w:rsidRPr="001B2D56">
        <w:rPr>
          <w:rFonts w:ascii="Times New Roman" w:hAnsi="Times New Roman"/>
          <w:color w:val="000000"/>
          <w:sz w:val="24"/>
          <w:szCs w:val="24"/>
        </w:rPr>
        <w:t xml:space="preserve"> dhe Zhvillimit Rural (në vijim MBZHR)</w:t>
      </w:r>
      <w:r w:rsidR="00C74D03" w:rsidRPr="001B2D56">
        <w:rPr>
          <w:rFonts w:ascii="Times New Roman" w:hAnsi="Times New Roman"/>
          <w:color w:val="000000"/>
          <w:sz w:val="24"/>
          <w:szCs w:val="24"/>
        </w:rPr>
        <w:t xml:space="preserve"> dhe M</w:t>
      </w:r>
      <w:r w:rsidR="00BF5617" w:rsidRPr="001B2D56">
        <w:rPr>
          <w:rFonts w:ascii="Times New Roman" w:hAnsi="Times New Roman"/>
          <w:color w:val="000000"/>
          <w:sz w:val="24"/>
          <w:szCs w:val="24"/>
        </w:rPr>
        <w:t xml:space="preserve">inistria e </w:t>
      </w:r>
      <w:r w:rsidR="00C74D03" w:rsidRPr="001B2D56">
        <w:rPr>
          <w:rFonts w:ascii="Times New Roman" w:hAnsi="Times New Roman"/>
          <w:color w:val="000000"/>
          <w:sz w:val="24"/>
          <w:szCs w:val="24"/>
        </w:rPr>
        <w:t>F</w:t>
      </w:r>
      <w:r w:rsidR="00BF5617" w:rsidRPr="001B2D56">
        <w:rPr>
          <w:rFonts w:ascii="Times New Roman" w:hAnsi="Times New Roman"/>
          <w:color w:val="000000"/>
          <w:sz w:val="24"/>
          <w:szCs w:val="24"/>
        </w:rPr>
        <w:t xml:space="preserve">inancave dhe </w:t>
      </w:r>
      <w:r w:rsidR="00C74D03" w:rsidRPr="001B2D56">
        <w:rPr>
          <w:rFonts w:ascii="Times New Roman" w:hAnsi="Times New Roman"/>
          <w:color w:val="000000"/>
          <w:sz w:val="24"/>
          <w:szCs w:val="24"/>
        </w:rPr>
        <w:t>E</w:t>
      </w:r>
      <w:r w:rsidR="00BF5617" w:rsidRPr="001B2D56">
        <w:rPr>
          <w:rFonts w:ascii="Times New Roman" w:hAnsi="Times New Roman"/>
          <w:color w:val="000000"/>
          <w:sz w:val="24"/>
          <w:szCs w:val="24"/>
        </w:rPr>
        <w:t>konomisë</w:t>
      </w:r>
      <w:r w:rsidR="000C7428">
        <w:rPr>
          <w:rFonts w:ascii="Times New Roman" w:hAnsi="Times New Roman"/>
          <w:color w:val="000000"/>
          <w:sz w:val="24"/>
          <w:szCs w:val="24"/>
        </w:rPr>
        <w:t xml:space="preserve"> (</w:t>
      </w:r>
      <w:r w:rsidR="000C7428" w:rsidRPr="001B2D56">
        <w:rPr>
          <w:rFonts w:ascii="Times New Roman" w:hAnsi="Times New Roman"/>
          <w:color w:val="000000"/>
          <w:sz w:val="24"/>
          <w:szCs w:val="24"/>
        </w:rPr>
        <w:t>në vijim</w:t>
      </w:r>
      <w:r w:rsidR="000C7428">
        <w:rPr>
          <w:rFonts w:ascii="Times New Roman" w:hAnsi="Times New Roman"/>
          <w:color w:val="000000"/>
          <w:sz w:val="24"/>
          <w:szCs w:val="24"/>
        </w:rPr>
        <w:t xml:space="preserve"> MFE)</w:t>
      </w:r>
      <w:r w:rsidRPr="001B2D56">
        <w:rPr>
          <w:rFonts w:ascii="Times New Roman" w:hAnsi="Times New Roman"/>
          <w:color w:val="000000"/>
          <w:sz w:val="24"/>
          <w:szCs w:val="24"/>
        </w:rPr>
        <w:t xml:space="preserve"> </w:t>
      </w:r>
      <w:r w:rsidR="00C74D03" w:rsidRPr="001B2D56">
        <w:rPr>
          <w:rFonts w:ascii="Times New Roman" w:hAnsi="Times New Roman"/>
          <w:color w:val="000000"/>
          <w:sz w:val="24"/>
          <w:szCs w:val="24"/>
        </w:rPr>
        <w:t xml:space="preserve">janë </w:t>
      </w:r>
      <w:r w:rsidRPr="001B2D56">
        <w:rPr>
          <w:rFonts w:ascii="Times New Roman" w:hAnsi="Times New Roman"/>
          <w:color w:val="000000"/>
          <w:sz w:val="24"/>
          <w:szCs w:val="24"/>
        </w:rPr>
        <w:t xml:space="preserve"> autoritet</w:t>
      </w:r>
      <w:r w:rsidR="00C74D03" w:rsidRPr="001B2D56">
        <w:rPr>
          <w:rFonts w:ascii="Times New Roman" w:hAnsi="Times New Roman"/>
          <w:color w:val="000000"/>
          <w:sz w:val="24"/>
          <w:szCs w:val="24"/>
        </w:rPr>
        <w:t>et</w:t>
      </w:r>
      <w:r w:rsidRPr="001B2D56">
        <w:rPr>
          <w:rFonts w:ascii="Times New Roman" w:hAnsi="Times New Roman"/>
          <w:color w:val="000000"/>
          <w:sz w:val="24"/>
          <w:szCs w:val="24"/>
        </w:rPr>
        <w:t xml:space="preserve"> publik përgjegjës për zbatimin e këtij ligji dhe për koordinimin e proceseve në bashkëpunim me institucionet e tjera në var</w:t>
      </w:r>
      <w:r w:rsidR="00086A3F" w:rsidRPr="001B2D56">
        <w:rPr>
          <w:rFonts w:ascii="Times New Roman" w:hAnsi="Times New Roman"/>
          <w:color w:val="000000"/>
          <w:sz w:val="24"/>
          <w:szCs w:val="24"/>
        </w:rPr>
        <w:t>ë</w:t>
      </w:r>
      <w:r w:rsidRPr="001B2D56">
        <w:rPr>
          <w:rFonts w:ascii="Times New Roman" w:hAnsi="Times New Roman"/>
          <w:color w:val="000000"/>
          <w:sz w:val="24"/>
          <w:szCs w:val="24"/>
        </w:rPr>
        <w:t xml:space="preserve">si të saj, me qëllim përfundimin e </w:t>
      </w:r>
      <w:r w:rsidRPr="001B2D56">
        <w:rPr>
          <w:rFonts w:ascii="Times New Roman" w:hAnsi="Times New Roman"/>
          <w:bCs/>
          <w:color w:val="000000"/>
          <w:sz w:val="24"/>
          <w:szCs w:val="24"/>
          <w:lang w:val="sq-AL" w:eastAsia="sq-AL"/>
        </w:rPr>
        <w:t>procesit të privatizimit të objekteve të ish - ndërmarrjeve bujqësore</w:t>
      </w:r>
      <w:r w:rsidRPr="001B2D56">
        <w:rPr>
          <w:rFonts w:ascii="Times New Roman" w:hAnsi="Times New Roman"/>
          <w:color w:val="000000"/>
          <w:sz w:val="24"/>
          <w:szCs w:val="24"/>
        </w:rPr>
        <w:t xml:space="preserve"> në Republikën e Shqipërisë.</w:t>
      </w:r>
    </w:p>
    <w:p w:rsidR="00384F74" w:rsidRPr="00384F74" w:rsidRDefault="00384F74" w:rsidP="00384F74">
      <w:pPr>
        <w:jc w:val="both"/>
        <w:rPr>
          <w:rFonts w:ascii="Times New Roman" w:hAnsi="Times New Roman"/>
          <w:sz w:val="24"/>
          <w:szCs w:val="24"/>
        </w:rPr>
      </w:pPr>
    </w:p>
    <w:p w:rsidR="005572F0" w:rsidRDefault="005572F0" w:rsidP="005572F0">
      <w:pPr>
        <w:pStyle w:val="NoSpacing"/>
        <w:jc w:val="center"/>
        <w:rPr>
          <w:b/>
        </w:rPr>
      </w:pPr>
      <w:r w:rsidRPr="00E365C0">
        <w:rPr>
          <w:b/>
          <w:lang w:val="sq-AL" w:eastAsia="sq-AL"/>
        </w:rPr>
        <w:t>Kreu III</w:t>
      </w:r>
      <w:r w:rsidRPr="00E365C0">
        <w:rPr>
          <w:b/>
        </w:rPr>
        <w:t xml:space="preserve"> </w:t>
      </w:r>
    </w:p>
    <w:p w:rsidR="00E365C0" w:rsidRPr="00E365C0" w:rsidRDefault="00E365C0" w:rsidP="005572F0">
      <w:pPr>
        <w:pStyle w:val="NoSpacing"/>
        <w:jc w:val="center"/>
        <w:rPr>
          <w:b/>
        </w:rPr>
      </w:pPr>
    </w:p>
    <w:p w:rsidR="005572F0" w:rsidRPr="00384F74" w:rsidRDefault="005572F0" w:rsidP="005572F0">
      <w:pPr>
        <w:pStyle w:val="NoSpacing"/>
        <w:jc w:val="center"/>
        <w:rPr>
          <w:b/>
        </w:rPr>
      </w:pPr>
      <w:r w:rsidRPr="00384F74">
        <w:rPr>
          <w:b/>
        </w:rPr>
        <w:t>Procedura e p</w:t>
      </w:r>
      <w:r>
        <w:rPr>
          <w:b/>
        </w:rPr>
        <w:t>ë</w:t>
      </w:r>
      <w:r w:rsidRPr="00384F74">
        <w:rPr>
          <w:b/>
        </w:rPr>
        <w:t>rfundimit t</w:t>
      </w:r>
      <w:r>
        <w:rPr>
          <w:b/>
        </w:rPr>
        <w:t>ë</w:t>
      </w:r>
      <w:r w:rsidRPr="00384F74">
        <w:rPr>
          <w:b/>
        </w:rPr>
        <w:t xml:space="preserve"> procesit</w:t>
      </w:r>
    </w:p>
    <w:p w:rsidR="006F69B8" w:rsidRDefault="006F69B8" w:rsidP="005572F0">
      <w:pPr>
        <w:jc w:val="center"/>
        <w:rPr>
          <w:rFonts w:ascii="Times New Roman" w:hAnsi="Times New Roman"/>
          <w:color w:val="FF0000"/>
          <w:sz w:val="24"/>
          <w:szCs w:val="24"/>
          <w:lang w:val="sq-AL" w:eastAsia="sq-AL"/>
        </w:rPr>
      </w:pPr>
    </w:p>
    <w:p w:rsidR="006F69B8" w:rsidRDefault="006F69B8" w:rsidP="005572F0">
      <w:pPr>
        <w:jc w:val="center"/>
        <w:rPr>
          <w:rFonts w:ascii="Times New Roman" w:hAnsi="Times New Roman"/>
          <w:b/>
          <w:sz w:val="24"/>
        </w:rPr>
      </w:pPr>
      <w:r w:rsidRPr="005572F0">
        <w:rPr>
          <w:rFonts w:ascii="Times New Roman" w:hAnsi="Times New Roman"/>
          <w:b/>
          <w:sz w:val="24"/>
        </w:rPr>
        <w:t xml:space="preserve">Neni </w:t>
      </w:r>
      <w:r w:rsidR="007367DD">
        <w:rPr>
          <w:rFonts w:ascii="Times New Roman" w:hAnsi="Times New Roman"/>
          <w:b/>
          <w:sz w:val="24"/>
        </w:rPr>
        <w:t>6</w:t>
      </w:r>
    </w:p>
    <w:p w:rsidR="005572F0" w:rsidRDefault="00E365C0" w:rsidP="005572F0">
      <w:pPr>
        <w:jc w:val="center"/>
        <w:rPr>
          <w:rFonts w:ascii="Times New Roman" w:hAnsi="Times New Roman"/>
          <w:b/>
          <w:sz w:val="24"/>
        </w:rPr>
      </w:pPr>
      <w:r>
        <w:rPr>
          <w:rFonts w:ascii="Times New Roman" w:hAnsi="Times New Roman"/>
          <w:b/>
          <w:sz w:val="24"/>
        </w:rPr>
        <w:t>Procedura për përfundimin e privatizimit</w:t>
      </w:r>
    </w:p>
    <w:p w:rsidR="005572F0" w:rsidRDefault="005572F0" w:rsidP="005572F0">
      <w:pPr>
        <w:pStyle w:val="ListParagraph"/>
        <w:ind w:left="0"/>
        <w:jc w:val="both"/>
        <w:rPr>
          <w:rFonts w:ascii="Times New Roman" w:hAnsi="Times New Roman"/>
          <w:sz w:val="24"/>
          <w:szCs w:val="24"/>
        </w:rPr>
      </w:pPr>
      <w:r>
        <w:rPr>
          <w:rFonts w:ascii="Times New Roman" w:hAnsi="Times New Roman"/>
          <w:sz w:val="24"/>
          <w:szCs w:val="24"/>
        </w:rPr>
        <w:t>Për o</w:t>
      </w:r>
      <w:r w:rsidRPr="006A399B">
        <w:rPr>
          <w:rFonts w:ascii="Times New Roman" w:hAnsi="Times New Roman"/>
          <w:sz w:val="24"/>
          <w:szCs w:val="24"/>
        </w:rPr>
        <w:t>bjekte</w:t>
      </w:r>
      <w:r>
        <w:rPr>
          <w:rFonts w:ascii="Times New Roman" w:hAnsi="Times New Roman"/>
          <w:sz w:val="24"/>
          <w:szCs w:val="24"/>
        </w:rPr>
        <w:t>t</w:t>
      </w:r>
      <w:r w:rsidRPr="006A399B">
        <w:rPr>
          <w:rFonts w:ascii="Times New Roman" w:hAnsi="Times New Roman"/>
          <w:sz w:val="24"/>
          <w:szCs w:val="24"/>
        </w:rPr>
        <w:t xml:space="preserve"> </w:t>
      </w:r>
      <w:r>
        <w:rPr>
          <w:rFonts w:ascii="Times New Roman" w:hAnsi="Times New Roman"/>
          <w:sz w:val="24"/>
          <w:szCs w:val="24"/>
        </w:rPr>
        <w:t xml:space="preserve">e përcaktuar në </w:t>
      </w:r>
      <w:r w:rsidR="00BF5617">
        <w:rPr>
          <w:rFonts w:ascii="Times New Roman" w:hAnsi="Times New Roman"/>
          <w:sz w:val="24"/>
          <w:szCs w:val="24"/>
        </w:rPr>
        <w:t>nenin</w:t>
      </w:r>
      <w:r>
        <w:rPr>
          <w:rFonts w:ascii="Times New Roman" w:hAnsi="Times New Roman"/>
          <w:sz w:val="24"/>
          <w:szCs w:val="24"/>
        </w:rPr>
        <w:t xml:space="preserve"> 2 të këtij ligji ndiqet procedura e mëposhtme:</w:t>
      </w:r>
    </w:p>
    <w:p w:rsidR="00BF5617" w:rsidRDefault="00BF5617" w:rsidP="005572F0">
      <w:pPr>
        <w:pStyle w:val="ListParagraph"/>
        <w:ind w:left="0"/>
        <w:jc w:val="both"/>
        <w:rPr>
          <w:rFonts w:ascii="Times New Roman" w:hAnsi="Times New Roman"/>
          <w:sz w:val="24"/>
          <w:szCs w:val="24"/>
        </w:rPr>
      </w:pPr>
    </w:p>
    <w:p w:rsidR="00F03352" w:rsidRDefault="00BF5617" w:rsidP="00F03352">
      <w:pPr>
        <w:pStyle w:val="ListParagraph"/>
        <w:numPr>
          <w:ilvl w:val="0"/>
          <w:numId w:val="20"/>
        </w:numPr>
        <w:jc w:val="both"/>
        <w:rPr>
          <w:rFonts w:ascii="Times New Roman" w:hAnsi="Times New Roman"/>
          <w:sz w:val="24"/>
          <w:szCs w:val="24"/>
        </w:rPr>
      </w:pPr>
      <w:r>
        <w:rPr>
          <w:rFonts w:ascii="Times New Roman" w:hAnsi="Times New Roman"/>
          <w:sz w:val="24"/>
          <w:szCs w:val="24"/>
        </w:rPr>
        <w:t>Subjektet paraqesin kërkesë pranë MBZHR</w:t>
      </w:r>
      <w:r w:rsidR="003638AB">
        <w:rPr>
          <w:rFonts w:ascii="Times New Roman" w:hAnsi="Times New Roman"/>
          <w:sz w:val="24"/>
          <w:szCs w:val="24"/>
        </w:rPr>
        <w:t>.</w:t>
      </w:r>
      <w:r>
        <w:rPr>
          <w:rFonts w:ascii="Times New Roman" w:hAnsi="Times New Roman"/>
          <w:sz w:val="24"/>
          <w:szCs w:val="24"/>
        </w:rPr>
        <w:t xml:space="preserve"> </w:t>
      </w:r>
    </w:p>
    <w:p w:rsidR="00F03352" w:rsidRDefault="00BF5617" w:rsidP="00F03352">
      <w:pPr>
        <w:pStyle w:val="ListParagraph"/>
        <w:numPr>
          <w:ilvl w:val="0"/>
          <w:numId w:val="20"/>
        </w:numPr>
        <w:jc w:val="both"/>
        <w:rPr>
          <w:rFonts w:ascii="Times New Roman" w:hAnsi="Times New Roman"/>
          <w:sz w:val="24"/>
          <w:szCs w:val="24"/>
        </w:rPr>
      </w:pPr>
      <w:r>
        <w:rPr>
          <w:rFonts w:ascii="Times New Roman" w:hAnsi="Times New Roman"/>
          <w:sz w:val="24"/>
          <w:szCs w:val="24"/>
        </w:rPr>
        <w:t xml:space="preserve">MBZHR dërgon </w:t>
      </w:r>
      <w:r w:rsidR="007367DD">
        <w:rPr>
          <w:rFonts w:ascii="Times New Roman" w:hAnsi="Times New Roman"/>
          <w:sz w:val="24"/>
          <w:szCs w:val="24"/>
        </w:rPr>
        <w:t>brenda</w:t>
      </w:r>
      <w:r>
        <w:rPr>
          <w:rFonts w:ascii="Times New Roman" w:hAnsi="Times New Roman"/>
          <w:sz w:val="24"/>
          <w:szCs w:val="24"/>
        </w:rPr>
        <w:t xml:space="preserve"> 5 ditëve kërkesën pranë A</w:t>
      </w:r>
      <w:r w:rsidR="008869DF">
        <w:rPr>
          <w:rFonts w:ascii="Times New Roman" w:hAnsi="Times New Roman"/>
          <w:sz w:val="24"/>
          <w:szCs w:val="24"/>
        </w:rPr>
        <w:t>REB</w:t>
      </w:r>
      <w:r>
        <w:rPr>
          <w:rFonts w:ascii="Times New Roman" w:hAnsi="Times New Roman"/>
          <w:sz w:val="24"/>
          <w:szCs w:val="24"/>
        </w:rPr>
        <w:t xml:space="preserve"> dhe AKMBV</w:t>
      </w:r>
      <w:r w:rsidR="003638AB">
        <w:rPr>
          <w:rFonts w:ascii="Times New Roman" w:hAnsi="Times New Roman"/>
          <w:sz w:val="24"/>
          <w:szCs w:val="24"/>
        </w:rPr>
        <w:t>.</w:t>
      </w:r>
    </w:p>
    <w:p w:rsidR="00F03352" w:rsidRDefault="00BF5617" w:rsidP="00CF4E72">
      <w:pPr>
        <w:pStyle w:val="ListParagraph"/>
        <w:numPr>
          <w:ilvl w:val="0"/>
          <w:numId w:val="20"/>
        </w:numPr>
        <w:spacing w:after="0"/>
        <w:jc w:val="both"/>
        <w:rPr>
          <w:rFonts w:ascii="Times New Roman" w:hAnsi="Times New Roman"/>
          <w:sz w:val="24"/>
          <w:szCs w:val="24"/>
        </w:rPr>
      </w:pPr>
      <w:r>
        <w:rPr>
          <w:rFonts w:ascii="Times New Roman" w:hAnsi="Times New Roman"/>
          <w:sz w:val="24"/>
          <w:szCs w:val="24"/>
        </w:rPr>
        <w:t>Pas verifikimit të dokumentacionit</w:t>
      </w:r>
      <w:r w:rsidR="007367DD">
        <w:rPr>
          <w:rFonts w:ascii="Times New Roman" w:hAnsi="Times New Roman"/>
          <w:sz w:val="24"/>
          <w:szCs w:val="24"/>
        </w:rPr>
        <w:t xml:space="preserve">, </w:t>
      </w:r>
      <w:r w:rsidR="00CF4E72" w:rsidRPr="003E291B">
        <w:rPr>
          <w:rFonts w:ascii="Times New Roman" w:hAnsi="Times New Roman"/>
          <w:sz w:val="24"/>
          <w:szCs w:val="24"/>
          <w:lang w:val="sq-AL" w:eastAsia="sq-AL"/>
        </w:rPr>
        <w:t>transferimit të pronësisë do të realizohet me kontratë shitje</w:t>
      </w:r>
      <w:r w:rsidR="00CF4E72" w:rsidRPr="00CF4E72">
        <w:rPr>
          <w:rFonts w:ascii="Times New Roman" w:hAnsi="Times New Roman"/>
          <w:sz w:val="24"/>
          <w:szCs w:val="24"/>
        </w:rPr>
        <w:t xml:space="preserve"> </w:t>
      </w:r>
      <w:r w:rsidR="00CF4E72" w:rsidRPr="007367DD">
        <w:rPr>
          <w:rFonts w:ascii="Times New Roman" w:hAnsi="Times New Roman"/>
          <w:sz w:val="24"/>
          <w:szCs w:val="24"/>
        </w:rPr>
        <w:t>sipas legjislacionit në fuqi për shitblerjen e pasurive të paluajtshme</w:t>
      </w:r>
      <w:r w:rsidR="00CF4E72" w:rsidRPr="003E291B">
        <w:rPr>
          <w:rFonts w:ascii="Times New Roman" w:hAnsi="Times New Roman"/>
          <w:sz w:val="24"/>
          <w:szCs w:val="24"/>
          <w:lang w:val="sq-AL" w:eastAsia="sq-AL"/>
        </w:rPr>
        <w:t>, e cila do</w:t>
      </w:r>
      <w:r w:rsidR="00CF4E72">
        <w:rPr>
          <w:rFonts w:ascii="Times New Roman" w:hAnsi="Times New Roman"/>
          <w:sz w:val="24"/>
          <w:szCs w:val="24"/>
          <w:lang w:val="sq-AL" w:eastAsia="sq-AL"/>
        </w:rPr>
        <w:t xml:space="preserve"> </w:t>
      </w:r>
      <w:r w:rsidR="00CF4E72" w:rsidRPr="003E291B">
        <w:rPr>
          <w:rFonts w:ascii="Times New Roman" w:hAnsi="Times New Roman"/>
          <w:sz w:val="24"/>
          <w:szCs w:val="24"/>
          <w:lang w:val="sq-AL" w:eastAsia="sq-AL"/>
        </w:rPr>
        <w:t>të nënshkruhet nga Agjencitë Rajonale të Ekstensionit Bujqësor/Agjencitë Ra</w:t>
      </w:r>
      <w:r w:rsidR="00CF4E72" w:rsidRPr="003E291B">
        <w:rPr>
          <w:rStyle w:val="Strong"/>
          <w:rFonts w:ascii="Times New Roman" w:hAnsi="Times New Roman"/>
          <w:b w:val="0"/>
          <w:color w:val="000000"/>
          <w:sz w:val="24"/>
          <w:szCs w:val="24"/>
          <w:bdr w:val="none" w:sz="0" w:space="0" w:color="auto" w:frame="1"/>
          <w:shd w:val="clear" w:color="auto" w:fill="FFFFFF"/>
        </w:rPr>
        <w:t>jonale të Shërbimit Veterinar, në territorin e cilës ndodhet prona.</w:t>
      </w:r>
      <w:r>
        <w:rPr>
          <w:rFonts w:ascii="Times New Roman" w:hAnsi="Times New Roman"/>
          <w:sz w:val="24"/>
          <w:szCs w:val="24"/>
        </w:rPr>
        <w:t xml:space="preserve"> </w:t>
      </w:r>
    </w:p>
    <w:p w:rsidR="007367DD" w:rsidRPr="00566143" w:rsidRDefault="007367DD" w:rsidP="007367DD">
      <w:pPr>
        <w:pStyle w:val="NoSpacing"/>
        <w:ind w:left="1080" w:hanging="360"/>
        <w:jc w:val="both"/>
      </w:pPr>
      <w:r>
        <w:lastRenderedPageBreak/>
        <w:t xml:space="preserve">ç)  </w:t>
      </w:r>
      <w:r w:rsidR="00E365C0">
        <w:t>K</w:t>
      </w:r>
      <w:r>
        <w:t>riteret, dokumentacioni dhe a</w:t>
      </w:r>
      <w:r>
        <w:rPr>
          <w:lang w:val="sq-AL" w:eastAsia="sq-AL"/>
        </w:rPr>
        <w:t>rkëtimi i pagesave të kësteve të mbetura të detyrimeve financiare nga shitja e pasurisë shtetërore të ish ndërmarrjeve bujqësore, përcaktohen me udhëzim të  përbashkët të MBZHR dhe MFE</w:t>
      </w:r>
      <w:r w:rsidR="003638AB">
        <w:rPr>
          <w:lang w:val="sq-AL" w:eastAsia="sq-AL"/>
        </w:rPr>
        <w:t>.</w:t>
      </w:r>
    </w:p>
    <w:p w:rsidR="007367DD" w:rsidRPr="006A399B" w:rsidRDefault="007367DD" w:rsidP="007367DD">
      <w:pPr>
        <w:pStyle w:val="ListParagraph"/>
        <w:jc w:val="both"/>
        <w:rPr>
          <w:rFonts w:ascii="Times New Roman" w:hAnsi="Times New Roman"/>
          <w:sz w:val="24"/>
          <w:szCs w:val="24"/>
        </w:rPr>
      </w:pPr>
    </w:p>
    <w:p w:rsidR="006F69B8" w:rsidRPr="00B71D76" w:rsidRDefault="006F69B8" w:rsidP="006F69B8">
      <w:pPr>
        <w:jc w:val="both"/>
        <w:rPr>
          <w:rFonts w:ascii="Times New Roman" w:hAnsi="Times New Roman"/>
          <w:color w:val="000000"/>
          <w:sz w:val="24"/>
          <w:szCs w:val="24"/>
          <w:lang w:val="sq-AL" w:eastAsia="sq-AL"/>
        </w:rPr>
      </w:pPr>
    </w:p>
    <w:p w:rsidR="00384F74" w:rsidRDefault="00384F74" w:rsidP="006F69B8">
      <w:pPr>
        <w:jc w:val="both"/>
        <w:rPr>
          <w:rFonts w:ascii="Times New Roman" w:hAnsi="Times New Roman"/>
          <w:color w:val="000000"/>
          <w:sz w:val="24"/>
          <w:szCs w:val="24"/>
          <w:lang w:val="sq-AL" w:eastAsia="sq-AL"/>
        </w:rPr>
      </w:pPr>
    </w:p>
    <w:p w:rsidR="00E8317A" w:rsidRPr="00384F74" w:rsidRDefault="00E8317A" w:rsidP="00E8317A">
      <w:pPr>
        <w:jc w:val="both"/>
        <w:rPr>
          <w:rFonts w:ascii="Times New Roman" w:hAnsi="Times New Roman"/>
          <w:color w:val="FF0000"/>
          <w:sz w:val="24"/>
          <w:szCs w:val="24"/>
          <w:lang w:val="sq-AL" w:eastAsia="sq-AL"/>
        </w:rPr>
      </w:pPr>
    </w:p>
    <w:p w:rsidR="00CF4E72" w:rsidRDefault="00E365C0" w:rsidP="00BF2F4A">
      <w:pPr>
        <w:autoSpaceDE w:val="0"/>
        <w:autoSpaceDN w:val="0"/>
        <w:adjustRightInd w:val="0"/>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w:t>
      </w:r>
      <w:r w:rsidR="00CF4E72">
        <w:rPr>
          <w:rFonts w:ascii="Times New Roman" w:hAnsi="Times New Roman"/>
          <w:b/>
          <w:color w:val="000000"/>
          <w:sz w:val="24"/>
          <w:szCs w:val="24"/>
          <w:lang w:val="sq-AL"/>
        </w:rPr>
        <w:t xml:space="preserve">eni </w:t>
      </w:r>
      <w:r>
        <w:rPr>
          <w:rFonts w:ascii="Times New Roman" w:hAnsi="Times New Roman"/>
          <w:b/>
          <w:color w:val="000000"/>
          <w:sz w:val="24"/>
          <w:szCs w:val="24"/>
          <w:lang w:val="sq-AL"/>
        </w:rPr>
        <w:t>7</w:t>
      </w:r>
    </w:p>
    <w:p w:rsidR="00E365C0" w:rsidRDefault="00E365C0" w:rsidP="00BF2F4A">
      <w:pPr>
        <w:autoSpaceDE w:val="0"/>
        <w:autoSpaceDN w:val="0"/>
        <w:adjustRightInd w:val="0"/>
        <w:spacing w:after="0" w:line="240" w:lineRule="auto"/>
        <w:jc w:val="center"/>
        <w:rPr>
          <w:rFonts w:ascii="Times New Roman" w:hAnsi="Times New Roman"/>
          <w:b/>
          <w:color w:val="000000"/>
          <w:sz w:val="24"/>
          <w:szCs w:val="24"/>
          <w:lang w:val="sq-AL"/>
        </w:rPr>
      </w:pPr>
    </w:p>
    <w:p w:rsidR="00CF4E72" w:rsidRDefault="00E365C0" w:rsidP="00BF2F4A">
      <w:pPr>
        <w:autoSpaceDE w:val="0"/>
        <w:autoSpaceDN w:val="0"/>
        <w:adjustRightInd w:val="0"/>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A</w:t>
      </w:r>
      <w:r w:rsidR="00CF4E72">
        <w:rPr>
          <w:rFonts w:ascii="Times New Roman" w:hAnsi="Times New Roman"/>
          <w:b/>
          <w:color w:val="000000"/>
          <w:sz w:val="24"/>
          <w:szCs w:val="24"/>
          <w:lang w:val="sq-AL"/>
        </w:rPr>
        <w:t>ktet në</w:t>
      </w:r>
      <w:r>
        <w:rPr>
          <w:rFonts w:ascii="Times New Roman" w:hAnsi="Times New Roman"/>
          <w:b/>
          <w:color w:val="000000"/>
          <w:sz w:val="24"/>
          <w:szCs w:val="24"/>
          <w:lang w:val="sq-AL"/>
        </w:rPr>
        <w:t>n</w:t>
      </w:r>
      <w:r w:rsidR="00CF4E72">
        <w:rPr>
          <w:rFonts w:ascii="Times New Roman" w:hAnsi="Times New Roman"/>
          <w:b/>
          <w:color w:val="000000"/>
          <w:sz w:val="24"/>
          <w:szCs w:val="24"/>
          <w:lang w:val="sq-AL"/>
        </w:rPr>
        <w:t>ligjore</w:t>
      </w:r>
    </w:p>
    <w:p w:rsidR="00CF4E72" w:rsidRDefault="00CF4E72" w:rsidP="00BF2F4A">
      <w:pPr>
        <w:autoSpaceDE w:val="0"/>
        <w:autoSpaceDN w:val="0"/>
        <w:adjustRightInd w:val="0"/>
        <w:spacing w:after="0" w:line="240" w:lineRule="auto"/>
        <w:jc w:val="center"/>
        <w:rPr>
          <w:rFonts w:ascii="Times New Roman" w:hAnsi="Times New Roman"/>
          <w:b/>
          <w:color w:val="000000"/>
          <w:sz w:val="24"/>
          <w:szCs w:val="24"/>
          <w:lang w:val="sq-AL"/>
        </w:rPr>
      </w:pPr>
    </w:p>
    <w:p w:rsidR="00CF4E72" w:rsidRPr="003E291B" w:rsidRDefault="00CF4E72" w:rsidP="00CF4E72">
      <w:pPr>
        <w:autoSpaceDE w:val="0"/>
        <w:autoSpaceDN w:val="0"/>
        <w:adjustRightInd w:val="0"/>
        <w:spacing w:after="0" w:line="240" w:lineRule="auto"/>
        <w:jc w:val="both"/>
        <w:rPr>
          <w:rFonts w:ascii="Times New Roman" w:hAnsi="Times New Roman"/>
          <w:sz w:val="24"/>
          <w:szCs w:val="24"/>
          <w:lang w:val="sq-AL" w:eastAsia="sq-AL"/>
        </w:rPr>
      </w:pPr>
      <w:r w:rsidRPr="003E291B">
        <w:rPr>
          <w:rFonts w:ascii="Times New Roman" w:hAnsi="Times New Roman"/>
          <w:sz w:val="24"/>
          <w:szCs w:val="24"/>
          <w:lang w:val="sq-AL" w:eastAsia="sq-AL"/>
        </w:rPr>
        <w:t>Ngarkohen Ministria e Bujqësisë dhe Zhvillimit Rural</w:t>
      </w:r>
      <w:r>
        <w:rPr>
          <w:rFonts w:ascii="Times New Roman" w:hAnsi="Times New Roman"/>
          <w:sz w:val="24"/>
          <w:szCs w:val="24"/>
          <w:lang w:val="sq-AL" w:eastAsia="sq-AL"/>
        </w:rPr>
        <w:t xml:space="preserve"> </w:t>
      </w:r>
      <w:r w:rsidRPr="003E291B">
        <w:rPr>
          <w:rFonts w:ascii="Times New Roman" w:hAnsi="Times New Roman"/>
          <w:sz w:val="24"/>
          <w:szCs w:val="24"/>
          <w:lang w:val="sq-AL" w:eastAsia="sq-AL"/>
        </w:rPr>
        <w:t xml:space="preserve">dhe </w:t>
      </w:r>
      <w:r w:rsidR="00E365C0">
        <w:rPr>
          <w:rFonts w:ascii="Times New Roman" w:hAnsi="Times New Roman"/>
          <w:sz w:val="24"/>
          <w:szCs w:val="24"/>
          <w:lang w:val="sq-AL" w:eastAsia="sq-AL"/>
        </w:rPr>
        <w:t>Ministria e financave dhe Ekonomisë për miratimin e udhëzimit  sipas nenit 6 të k</w:t>
      </w:r>
      <w:r w:rsidR="00C33488">
        <w:rPr>
          <w:rFonts w:ascii="Times New Roman" w:hAnsi="Times New Roman"/>
          <w:sz w:val="24"/>
          <w:szCs w:val="24"/>
          <w:lang w:val="sq-AL" w:eastAsia="sq-AL"/>
        </w:rPr>
        <w:t>ë</w:t>
      </w:r>
      <w:r w:rsidR="00E365C0">
        <w:rPr>
          <w:rFonts w:ascii="Times New Roman" w:hAnsi="Times New Roman"/>
          <w:sz w:val="24"/>
          <w:szCs w:val="24"/>
          <w:lang w:val="sq-AL" w:eastAsia="sq-AL"/>
        </w:rPr>
        <w:t>tij ligji brenda 6 muajve nga hyrja në fuqi e këtij ligji</w:t>
      </w:r>
    </w:p>
    <w:p w:rsidR="00CF4E72" w:rsidRDefault="00CF4E72" w:rsidP="00CF4E72">
      <w:pPr>
        <w:autoSpaceDE w:val="0"/>
        <w:autoSpaceDN w:val="0"/>
        <w:adjustRightInd w:val="0"/>
        <w:spacing w:after="0" w:line="240" w:lineRule="auto"/>
        <w:rPr>
          <w:rFonts w:ascii="Times New Roman" w:hAnsi="Times New Roman"/>
          <w:b/>
          <w:color w:val="000000"/>
          <w:sz w:val="24"/>
          <w:szCs w:val="24"/>
          <w:lang w:val="sq-AL"/>
        </w:rPr>
      </w:pPr>
    </w:p>
    <w:p w:rsidR="00097520" w:rsidRPr="00882006" w:rsidRDefault="00FC2150" w:rsidP="00BF2F4A">
      <w:pPr>
        <w:autoSpaceDE w:val="0"/>
        <w:autoSpaceDN w:val="0"/>
        <w:adjustRightInd w:val="0"/>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 xml:space="preserve">Neni </w:t>
      </w:r>
      <w:r w:rsidR="00E365C0">
        <w:rPr>
          <w:rFonts w:ascii="Times New Roman" w:hAnsi="Times New Roman"/>
          <w:b/>
          <w:color w:val="000000"/>
          <w:sz w:val="24"/>
          <w:szCs w:val="24"/>
          <w:lang w:val="sq-AL"/>
        </w:rPr>
        <w:t>8</w:t>
      </w:r>
    </w:p>
    <w:p w:rsidR="00BF2F4A" w:rsidRDefault="00E365C0" w:rsidP="00BF2F4A">
      <w:pPr>
        <w:autoSpaceDE w:val="0"/>
        <w:autoSpaceDN w:val="0"/>
        <w:adjustRightInd w:val="0"/>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Shfuqizime</w:t>
      </w:r>
    </w:p>
    <w:p w:rsidR="00E365C0" w:rsidRPr="00384F74" w:rsidRDefault="00E365C0" w:rsidP="00BF2F4A">
      <w:pPr>
        <w:autoSpaceDE w:val="0"/>
        <w:autoSpaceDN w:val="0"/>
        <w:adjustRightInd w:val="0"/>
        <w:spacing w:after="0" w:line="240" w:lineRule="auto"/>
        <w:jc w:val="center"/>
        <w:rPr>
          <w:rFonts w:ascii="Times New Roman" w:hAnsi="Times New Roman"/>
          <w:b/>
          <w:color w:val="000000"/>
          <w:sz w:val="24"/>
          <w:szCs w:val="24"/>
          <w:lang w:val="sq-AL"/>
        </w:rPr>
      </w:pPr>
    </w:p>
    <w:p w:rsidR="00BF2F4A" w:rsidRPr="003E291B" w:rsidRDefault="00BF2F4A" w:rsidP="00BF2F4A">
      <w:pPr>
        <w:autoSpaceDE w:val="0"/>
        <w:autoSpaceDN w:val="0"/>
        <w:adjustRightInd w:val="0"/>
        <w:spacing w:after="0" w:line="240" w:lineRule="auto"/>
        <w:jc w:val="both"/>
        <w:rPr>
          <w:rFonts w:ascii="Times New Roman" w:hAnsi="Times New Roman"/>
          <w:color w:val="000000"/>
          <w:sz w:val="24"/>
          <w:szCs w:val="24"/>
          <w:lang w:val="sq-AL"/>
        </w:rPr>
      </w:pPr>
    </w:p>
    <w:p w:rsidR="00A93B32" w:rsidRPr="003E291B" w:rsidRDefault="000D3D70" w:rsidP="00BF2F4A">
      <w:pPr>
        <w:autoSpaceDE w:val="0"/>
        <w:autoSpaceDN w:val="0"/>
        <w:adjustRightInd w:val="0"/>
        <w:spacing w:after="0" w:line="240" w:lineRule="auto"/>
        <w:jc w:val="both"/>
        <w:rPr>
          <w:rFonts w:ascii="Times New Roman" w:hAnsi="Times New Roman"/>
          <w:color w:val="000000"/>
          <w:sz w:val="24"/>
          <w:szCs w:val="24"/>
          <w:lang w:val="sq-AL"/>
        </w:rPr>
      </w:pPr>
      <w:r w:rsidRPr="003E291B">
        <w:rPr>
          <w:rFonts w:ascii="Times New Roman" w:hAnsi="Times New Roman"/>
          <w:bCs/>
          <w:color w:val="000000"/>
          <w:sz w:val="24"/>
          <w:szCs w:val="24"/>
          <w:lang w:val="sq-AL" w:eastAsia="sq-AL"/>
        </w:rPr>
        <w:t>V</w:t>
      </w:r>
      <w:r w:rsidR="00A93B32" w:rsidRPr="003E291B">
        <w:rPr>
          <w:rFonts w:ascii="Times New Roman" w:hAnsi="Times New Roman"/>
          <w:bCs/>
          <w:color w:val="000000"/>
          <w:sz w:val="24"/>
          <w:szCs w:val="24"/>
          <w:lang w:val="sq-AL" w:eastAsia="sq-AL"/>
        </w:rPr>
        <w:t>endimin nr.666, datë 26.10.1998, të Këshillit të Ministrave, “Për disa masa lidhur me procesin e likujdimit të ndërmarrjeve të varësisë së ish-Agjencisë Qendrore të Ristrukturimit dhe Pri</w:t>
      </w:r>
      <w:r w:rsidR="001D19BF" w:rsidRPr="003E291B">
        <w:rPr>
          <w:rFonts w:ascii="Times New Roman" w:hAnsi="Times New Roman"/>
          <w:bCs/>
          <w:color w:val="000000"/>
          <w:sz w:val="24"/>
          <w:szCs w:val="24"/>
          <w:lang w:val="sq-AL" w:eastAsia="sq-AL"/>
        </w:rPr>
        <w:t xml:space="preserve">vatizimit </w:t>
      </w:r>
      <w:r w:rsidR="00A93B32" w:rsidRPr="003E291B">
        <w:rPr>
          <w:rFonts w:ascii="Times New Roman" w:hAnsi="Times New Roman"/>
          <w:bCs/>
          <w:color w:val="000000"/>
          <w:sz w:val="24"/>
          <w:szCs w:val="24"/>
          <w:lang w:val="sq-AL" w:eastAsia="sq-AL"/>
        </w:rPr>
        <w:t xml:space="preserve">të ndërmarrjeve bujqësore”, </w:t>
      </w:r>
      <w:r w:rsidRPr="003E291B">
        <w:rPr>
          <w:rFonts w:ascii="Times New Roman" w:hAnsi="Times New Roman"/>
          <w:bCs/>
          <w:color w:val="000000"/>
          <w:sz w:val="24"/>
          <w:szCs w:val="24"/>
          <w:lang w:val="sq-AL" w:eastAsia="sq-AL"/>
        </w:rPr>
        <w:t xml:space="preserve">ndryshuar me </w:t>
      </w:r>
      <w:r w:rsidRPr="003E291B">
        <w:rPr>
          <w:rFonts w:ascii="Times New Roman" w:hAnsi="Times New Roman"/>
          <w:color w:val="000000"/>
          <w:sz w:val="24"/>
          <w:szCs w:val="24"/>
          <w:lang w:val="sq-AL"/>
        </w:rPr>
        <w:t xml:space="preserve">Vendimin nr.667, datë 10.10.2007, të Këshillit të Ministrave, </w:t>
      </w:r>
      <w:r w:rsidR="00A93B32" w:rsidRPr="003E291B">
        <w:rPr>
          <w:rFonts w:ascii="Times New Roman" w:hAnsi="Times New Roman"/>
          <w:bCs/>
          <w:color w:val="000000"/>
          <w:sz w:val="24"/>
          <w:szCs w:val="24"/>
          <w:lang w:val="sq-AL" w:eastAsia="sq-AL"/>
        </w:rPr>
        <w:t>shfuqizohet.</w:t>
      </w:r>
    </w:p>
    <w:p w:rsidR="00CF4E72" w:rsidRDefault="00CF4E72" w:rsidP="00CF4E72">
      <w:pPr>
        <w:autoSpaceDE w:val="0"/>
        <w:autoSpaceDN w:val="0"/>
        <w:adjustRightInd w:val="0"/>
        <w:spacing w:after="0" w:line="240" w:lineRule="auto"/>
        <w:jc w:val="both"/>
        <w:rPr>
          <w:rFonts w:ascii="Times New Roman" w:hAnsi="Times New Roman"/>
          <w:color w:val="000000"/>
          <w:sz w:val="24"/>
          <w:szCs w:val="24"/>
          <w:lang w:val="sq-AL"/>
        </w:rPr>
      </w:pPr>
    </w:p>
    <w:p w:rsidR="00CF4E72" w:rsidRPr="003E291B" w:rsidRDefault="00CF4E72" w:rsidP="002C4425">
      <w:pPr>
        <w:autoSpaceDE w:val="0"/>
        <w:autoSpaceDN w:val="0"/>
        <w:adjustRightInd w:val="0"/>
        <w:spacing w:after="0" w:line="240" w:lineRule="auto"/>
        <w:ind w:left="720"/>
        <w:jc w:val="both"/>
        <w:rPr>
          <w:rFonts w:ascii="Times New Roman" w:hAnsi="Times New Roman"/>
          <w:color w:val="000000"/>
          <w:sz w:val="24"/>
          <w:szCs w:val="24"/>
          <w:lang w:val="sq-AL"/>
        </w:rPr>
      </w:pPr>
    </w:p>
    <w:p w:rsidR="00331CA1" w:rsidRPr="00CF4E72" w:rsidRDefault="00CF4E72" w:rsidP="00CF4E72">
      <w:pPr>
        <w:autoSpaceDE w:val="0"/>
        <w:autoSpaceDN w:val="0"/>
        <w:adjustRightInd w:val="0"/>
        <w:spacing w:after="0" w:line="240" w:lineRule="auto"/>
        <w:jc w:val="center"/>
        <w:rPr>
          <w:rFonts w:ascii="Times New Roman" w:hAnsi="Times New Roman"/>
          <w:b/>
          <w:color w:val="000000"/>
          <w:sz w:val="24"/>
          <w:szCs w:val="24"/>
          <w:lang w:val="sq-AL"/>
        </w:rPr>
      </w:pPr>
      <w:r w:rsidRPr="00CF4E72">
        <w:rPr>
          <w:rFonts w:ascii="Times New Roman" w:hAnsi="Times New Roman"/>
          <w:b/>
          <w:color w:val="000000"/>
          <w:sz w:val="24"/>
          <w:szCs w:val="24"/>
          <w:lang w:val="sq-AL"/>
        </w:rPr>
        <w:t xml:space="preserve">Neni </w:t>
      </w:r>
      <w:r w:rsidR="00E365C0">
        <w:rPr>
          <w:rFonts w:ascii="Times New Roman" w:hAnsi="Times New Roman"/>
          <w:b/>
          <w:color w:val="000000"/>
          <w:sz w:val="24"/>
          <w:szCs w:val="24"/>
          <w:lang w:val="sq-AL"/>
        </w:rPr>
        <w:t>9</w:t>
      </w:r>
    </w:p>
    <w:p w:rsidR="00CF4E72" w:rsidRDefault="00CF4E72" w:rsidP="00CF4E72">
      <w:pPr>
        <w:autoSpaceDE w:val="0"/>
        <w:autoSpaceDN w:val="0"/>
        <w:adjustRightInd w:val="0"/>
        <w:spacing w:after="0" w:line="240" w:lineRule="auto"/>
        <w:jc w:val="center"/>
        <w:rPr>
          <w:rFonts w:ascii="Times New Roman" w:hAnsi="Times New Roman"/>
          <w:b/>
          <w:color w:val="000000"/>
          <w:sz w:val="24"/>
          <w:szCs w:val="24"/>
          <w:lang w:val="sq-AL"/>
        </w:rPr>
      </w:pPr>
      <w:r w:rsidRPr="00CF4E72">
        <w:rPr>
          <w:rFonts w:ascii="Times New Roman" w:hAnsi="Times New Roman"/>
          <w:b/>
          <w:color w:val="000000"/>
          <w:sz w:val="24"/>
          <w:szCs w:val="24"/>
          <w:lang w:val="sq-AL"/>
        </w:rPr>
        <w:t xml:space="preserve">Hyrja në fuqi </w:t>
      </w:r>
    </w:p>
    <w:p w:rsidR="00CF4E72" w:rsidRPr="00CF4E72" w:rsidRDefault="00CF4E72" w:rsidP="00CF4E72">
      <w:pPr>
        <w:autoSpaceDE w:val="0"/>
        <w:autoSpaceDN w:val="0"/>
        <w:adjustRightInd w:val="0"/>
        <w:spacing w:after="0" w:line="240" w:lineRule="auto"/>
        <w:jc w:val="center"/>
        <w:rPr>
          <w:rFonts w:ascii="Times New Roman" w:hAnsi="Times New Roman"/>
          <w:b/>
          <w:color w:val="000000"/>
          <w:sz w:val="24"/>
          <w:szCs w:val="24"/>
          <w:lang w:val="sq-AL"/>
        </w:rPr>
      </w:pPr>
    </w:p>
    <w:p w:rsidR="00C80F3D" w:rsidRPr="003E291B" w:rsidRDefault="00BF2F4A" w:rsidP="00974E5D">
      <w:pPr>
        <w:tabs>
          <w:tab w:val="left" w:pos="270"/>
        </w:tabs>
        <w:spacing w:line="360" w:lineRule="auto"/>
        <w:jc w:val="both"/>
        <w:rPr>
          <w:rFonts w:ascii="Times New Roman" w:hAnsi="Times New Roman"/>
          <w:sz w:val="24"/>
          <w:szCs w:val="24"/>
          <w:lang w:val="sq-AL"/>
        </w:rPr>
      </w:pPr>
      <w:r w:rsidRPr="003E291B">
        <w:rPr>
          <w:rFonts w:ascii="Times New Roman" w:hAnsi="Times New Roman"/>
          <w:sz w:val="24"/>
          <w:szCs w:val="24"/>
          <w:lang w:val="sq-AL"/>
        </w:rPr>
        <w:t xml:space="preserve">Ky </w:t>
      </w:r>
      <w:r w:rsidR="00CF4E72">
        <w:rPr>
          <w:rFonts w:ascii="Times New Roman" w:hAnsi="Times New Roman"/>
          <w:sz w:val="24"/>
          <w:szCs w:val="24"/>
          <w:lang w:val="sq-AL"/>
        </w:rPr>
        <w:t xml:space="preserve">ligj hyn </w:t>
      </w:r>
      <w:r w:rsidR="00331CA1" w:rsidRPr="003E291B">
        <w:rPr>
          <w:rFonts w:ascii="Times New Roman" w:hAnsi="Times New Roman"/>
          <w:sz w:val="24"/>
          <w:szCs w:val="24"/>
          <w:lang w:val="sq-AL"/>
        </w:rPr>
        <w:t>në fuqi</w:t>
      </w:r>
      <w:r w:rsidR="00CF4E72">
        <w:rPr>
          <w:rFonts w:ascii="Times New Roman" w:hAnsi="Times New Roman"/>
          <w:sz w:val="24"/>
          <w:szCs w:val="24"/>
          <w:lang w:val="sq-AL"/>
        </w:rPr>
        <w:t xml:space="preserve"> 15 ditë pas botimit </w:t>
      </w:r>
      <w:r w:rsidR="00331CA1" w:rsidRPr="003E291B">
        <w:rPr>
          <w:rFonts w:ascii="Times New Roman" w:hAnsi="Times New Roman"/>
          <w:sz w:val="24"/>
          <w:szCs w:val="24"/>
          <w:lang w:val="sq-AL"/>
        </w:rPr>
        <w:t>në Fletoren Zyrtare.</w:t>
      </w:r>
    </w:p>
    <w:p w:rsidR="008B67FC" w:rsidRPr="003E291B" w:rsidRDefault="008B67FC" w:rsidP="00974E5D">
      <w:pPr>
        <w:tabs>
          <w:tab w:val="left" w:pos="270"/>
        </w:tabs>
        <w:spacing w:line="360" w:lineRule="auto"/>
        <w:jc w:val="both"/>
        <w:rPr>
          <w:rFonts w:ascii="Times New Roman" w:hAnsi="Times New Roman"/>
          <w:sz w:val="24"/>
          <w:szCs w:val="24"/>
          <w:lang w:val="sq-AL"/>
        </w:rPr>
      </w:pPr>
    </w:p>
    <w:p w:rsidR="00C80F3D" w:rsidRPr="00A15337" w:rsidRDefault="00974E5D" w:rsidP="00974E5D">
      <w:pPr>
        <w:autoSpaceDE w:val="0"/>
        <w:autoSpaceDN w:val="0"/>
        <w:adjustRightInd w:val="0"/>
        <w:spacing w:after="0" w:line="240" w:lineRule="auto"/>
        <w:jc w:val="center"/>
        <w:rPr>
          <w:rFonts w:ascii="Times New Roman" w:hAnsi="Times New Roman"/>
          <w:b/>
          <w:sz w:val="24"/>
          <w:szCs w:val="24"/>
          <w:lang w:val="sq-AL" w:eastAsia="sq-AL"/>
        </w:rPr>
      </w:pPr>
      <w:r>
        <w:rPr>
          <w:rFonts w:ascii="Times New Roman" w:hAnsi="Times New Roman"/>
          <w:b/>
          <w:sz w:val="24"/>
          <w:szCs w:val="24"/>
          <w:lang w:val="sq-AL" w:eastAsia="sq-AL"/>
        </w:rPr>
        <w:t>KRYEMINISTRI</w:t>
      </w:r>
    </w:p>
    <w:p w:rsidR="00C80F3D" w:rsidRPr="00A15337" w:rsidRDefault="00C80F3D" w:rsidP="00C80F3D">
      <w:pPr>
        <w:autoSpaceDE w:val="0"/>
        <w:autoSpaceDN w:val="0"/>
        <w:adjustRightInd w:val="0"/>
        <w:spacing w:after="0" w:line="240" w:lineRule="auto"/>
        <w:jc w:val="center"/>
        <w:rPr>
          <w:rFonts w:ascii="Times New Roman" w:hAnsi="Times New Roman"/>
          <w:b/>
          <w:sz w:val="24"/>
          <w:szCs w:val="24"/>
          <w:lang w:val="sq-AL" w:eastAsia="sq-AL"/>
        </w:rPr>
      </w:pPr>
    </w:p>
    <w:p w:rsidR="00F1220A" w:rsidRPr="00974E5D" w:rsidRDefault="00C80F3D" w:rsidP="00974E5D">
      <w:pPr>
        <w:autoSpaceDE w:val="0"/>
        <w:autoSpaceDN w:val="0"/>
        <w:adjustRightInd w:val="0"/>
        <w:spacing w:after="0" w:line="240" w:lineRule="auto"/>
        <w:jc w:val="center"/>
        <w:rPr>
          <w:rFonts w:ascii="Times New Roman" w:hAnsi="Times New Roman"/>
          <w:b/>
          <w:sz w:val="24"/>
          <w:szCs w:val="24"/>
          <w:lang w:val="sq-AL" w:eastAsia="sq-AL"/>
        </w:rPr>
      </w:pPr>
      <w:r w:rsidRPr="00A15337">
        <w:rPr>
          <w:rFonts w:ascii="Times New Roman" w:hAnsi="Times New Roman"/>
          <w:b/>
          <w:sz w:val="24"/>
          <w:szCs w:val="24"/>
          <w:lang w:val="sq-AL" w:eastAsia="sq-AL"/>
        </w:rPr>
        <w:t>EDI RAMA</w:t>
      </w:r>
    </w:p>
    <w:sectPr w:rsidR="00F1220A" w:rsidRPr="00974E5D" w:rsidSect="00317432">
      <w:footerReference w:type="even" r:id="rId12"/>
      <w:pgSz w:w="12240" w:h="15840"/>
      <w:pgMar w:top="993" w:right="1701" w:bottom="568" w:left="170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5A" w:rsidRDefault="004B255A" w:rsidP="00265C1E">
      <w:pPr>
        <w:spacing w:after="0" w:line="240" w:lineRule="auto"/>
      </w:pPr>
      <w:r>
        <w:separator/>
      </w:r>
    </w:p>
  </w:endnote>
  <w:endnote w:type="continuationSeparator" w:id="0">
    <w:p w:rsidR="004B255A" w:rsidRDefault="004B255A" w:rsidP="00265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8B" w:rsidRDefault="006C0A8B"/>
  <w:p w:rsidR="00CE0951" w:rsidRDefault="00CE0951"/>
  <w:p w:rsidR="00CE0951" w:rsidRDefault="00CE09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5A" w:rsidRDefault="004B255A" w:rsidP="00265C1E">
      <w:pPr>
        <w:spacing w:after="0" w:line="240" w:lineRule="auto"/>
      </w:pPr>
      <w:r>
        <w:separator/>
      </w:r>
    </w:p>
  </w:footnote>
  <w:footnote w:type="continuationSeparator" w:id="0">
    <w:p w:rsidR="004B255A" w:rsidRDefault="004B255A" w:rsidP="00265C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8C2"/>
    <w:multiLevelType w:val="hybridMultilevel"/>
    <w:tmpl w:val="DE5ADB2C"/>
    <w:lvl w:ilvl="0" w:tplc="31CA7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47A5B"/>
    <w:multiLevelType w:val="hybridMultilevel"/>
    <w:tmpl w:val="DD800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654CEF"/>
    <w:multiLevelType w:val="hybridMultilevel"/>
    <w:tmpl w:val="3A72A510"/>
    <w:lvl w:ilvl="0" w:tplc="04090017">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785416"/>
    <w:multiLevelType w:val="hybridMultilevel"/>
    <w:tmpl w:val="DE5ADB2C"/>
    <w:lvl w:ilvl="0" w:tplc="31CA7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CF7AB0"/>
    <w:multiLevelType w:val="hybridMultilevel"/>
    <w:tmpl w:val="DE5ADB2C"/>
    <w:lvl w:ilvl="0" w:tplc="31CA7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6E4E9B"/>
    <w:multiLevelType w:val="hybridMultilevel"/>
    <w:tmpl w:val="3A72A510"/>
    <w:lvl w:ilvl="0" w:tplc="04090017">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A30786"/>
    <w:multiLevelType w:val="hybridMultilevel"/>
    <w:tmpl w:val="A176DC08"/>
    <w:lvl w:ilvl="0" w:tplc="9D9E5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2285C"/>
    <w:multiLevelType w:val="hybridMultilevel"/>
    <w:tmpl w:val="E3F84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B867D33"/>
    <w:multiLevelType w:val="hybridMultilevel"/>
    <w:tmpl w:val="4BA46B84"/>
    <w:lvl w:ilvl="0" w:tplc="AE4871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D5DAA"/>
    <w:multiLevelType w:val="hybridMultilevel"/>
    <w:tmpl w:val="C9323E12"/>
    <w:lvl w:ilvl="0" w:tplc="A2BECBF8">
      <w:start w:val="1"/>
      <w:numFmt w:val="decimal"/>
      <w:lvlText w:val="%1."/>
      <w:lvlJc w:val="left"/>
      <w:pPr>
        <w:ind w:left="720" w:hanging="360"/>
      </w:pPr>
      <w:rPr>
        <w:rFonts w:hint="default"/>
        <w:b/>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21B3E62"/>
    <w:multiLevelType w:val="hybridMultilevel"/>
    <w:tmpl w:val="AC4C7ADC"/>
    <w:lvl w:ilvl="0" w:tplc="BDA29A36">
      <w:start w:val="1"/>
      <w:numFmt w:val="decimal"/>
      <w:lvlText w:val="%1."/>
      <w:lvlJc w:val="left"/>
      <w:pPr>
        <w:ind w:left="720" w:hanging="360"/>
      </w:pPr>
      <w:rPr>
        <w:rFonts w:hint="default"/>
        <w:b w:val="0"/>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ED02EC"/>
    <w:multiLevelType w:val="hybridMultilevel"/>
    <w:tmpl w:val="540817C2"/>
    <w:lvl w:ilvl="0" w:tplc="424841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90CC4"/>
    <w:multiLevelType w:val="hybridMultilevel"/>
    <w:tmpl w:val="DE5ADB2C"/>
    <w:lvl w:ilvl="0" w:tplc="31CA7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D5EAA"/>
    <w:multiLevelType w:val="hybridMultilevel"/>
    <w:tmpl w:val="315C0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91029"/>
    <w:multiLevelType w:val="hybridMultilevel"/>
    <w:tmpl w:val="DE5ADB2C"/>
    <w:lvl w:ilvl="0" w:tplc="31CA7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46735B"/>
    <w:multiLevelType w:val="hybridMultilevel"/>
    <w:tmpl w:val="6380842A"/>
    <w:lvl w:ilvl="0" w:tplc="ABF2D0B6">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3D693F"/>
    <w:multiLevelType w:val="hybridMultilevel"/>
    <w:tmpl w:val="AC443430"/>
    <w:lvl w:ilvl="0" w:tplc="195EA490">
      <w:numFmt w:val="bullet"/>
      <w:lvlText w:val="-"/>
      <w:lvlJc w:val="left"/>
      <w:pPr>
        <w:ind w:left="720" w:hanging="360"/>
      </w:pPr>
      <w:rPr>
        <w:rFonts w:ascii="Times New Roman" w:eastAsia="Times New Roman"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nsid w:val="75EE6BF3"/>
    <w:multiLevelType w:val="hybridMultilevel"/>
    <w:tmpl w:val="0E8A0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21"/>
  </w:num>
  <w:num w:numId="4">
    <w:abstractNumId w:val="16"/>
  </w:num>
  <w:num w:numId="5">
    <w:abstractNumId w:val="2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
  </w:num>
  <w:num w:numId="10">
    <w:abstractNumId w:val="22"/>
  </w:num>
  <w:num w:numId="11">
    <w:abstractNumId w:val="12"/>
  </w:num>
  <w:num w:numId="12">
    <w:abstractNumId w:val="10"/>
  </w:num>
  <w:num w:numId="13">
    <w:abstractNumId w:val="17"/>
  </w:num>
  <w:num w:numId="14">
    <w:abstractNumId w:val="9"/>
  </w:num>
  <w:num w:numId="15">
    <w:abstractNumId w:val="19"/>
  </w:num>
  <w:num w:numId="16">
    <w:abstractNumId w:val="2"/>
  </w:num>
  <w:num w:numId="17">
    <w:abstractNumId w:val="7"/>
  </w:num>
  <w:num w:numId="18">
    <w:abstractNumId w:val="5"/>
  </w:num>
  <w:num w:numId="19">
    <w:abstractNumId w:val="6"/>
  </w:num>
  <w:num w:numId="20">
    <w:abstractNumId w:val="15"/>
  </w:num>
  <w:num w:numId="21">
    <w:abstractNumId w:val="18"/>
  </w:num>
  <w:num w:numId="22">
    <w:abstractNumId w:val="4"/>
  </w:num>
  <w:num w:numId="23">
    <w:abstractNumId w:val="0"/>
  </w:num>
  <w:num w:numId="24">
    <w:abstractNumId w:val="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F3853"/>
    <w:rsid w:val="00005133"/>
    <w:rsid w:val="0001041D"/>
    <w:rsid w:val="00011F80"/>
    <w:rsid w:val="000131AF"/>
    <w:rsid w:val="000246D0"/>
    <w:rsid w:val="00025785"/>
    <w:rsid w:val="000320BA"/>
    <w:rsid w:val="00032C13"/>
    <w:rsid w:val="000355E5"/>
    <w:rsid w:val="00042680"/>
    <w:rsid w:val="000516F1"/>
    <w:rsid w:val="0005281D"/>
    <w:rsid w:val="00055712"/>
    <w:rsid w:val="00056836"/>
    <w:rsid w:val="000569A4"/>
    <w:rsid w:val="000607C1"/>
    <w:rsid w:val="000616A7"/>
    <w:rsid w:val="0007759E"/>
    <w:rsid w:val="0008012B"/>
    <w:rsid w:val="00080C5C"/>
    <w:rsid w:val="000824CB"/>
    <w:rsid w:val="00083466"/>
    <w:rsid w:val="00086A3F"/>
    <w:rsid w:val="00097520"/>
    <w:rsid w:val="000A31B4"/>
    <w:rsid w:val="000A51E4"/>
    <w:rsid w:val="000A65AC"/>
    <w:rsid w:val="000B191C"/>
    <w:rsid w:val="000B3813"/>
    <w:rsid w:val="000B7E60"/>
    <w:rsid w:val="000C7428"/>
    <w:rsid w:val="000C75ED"/>
    <w:rsid w:val="000D263E"/>
    <w:rsid w:val="000D3D70"/>
    <w:rsid w:val="000D4CBA"/>
    <w:rsid w:val="000E58E3"/>
    <w:rsid w:val="000E6B9E"/>
    <w:rsid w:val="000F00D2"/>
    <w:rsid w:val="00101EE4"/>
    <w:rsid w:val="00103172"/>
    <w:rsid w:val="0011438A"/>
    <w:rsid w:val="00114777"/>
    <w:rsid w:val="00114E4D"/>
    <w:rsid w:val="00115AA0"/>
    <w:rsid w:val="001165EB"/>
    <w:rsid w:val="001168D2"/>
    <w:rsid w:val="00117385"/>
    <w:rsid w:val="00121B0C"/>
    <w:rsid w:val="001221D6"/>
    <w:rsid w:val="00123EBB"/>
    <w:rsid w:val="00126ECB"/>
    <w:rsid w:val="001314B0"/>
    <w:rsid w:val="00165644"/>
    <w:rsid w:val="00174994"/>
    <w:rsid w:val="00175A62"/>
    <w:rsid w:val="0018130D"/>
    <w:rsid w:val="00194D6D"/>
    <w:rsid w:val="00197C3C"/>
    <w:rsid w:val="001A35E7"/>
    <w:rsid w:val="001A4E40"/>
    <w:rsid w:val="001A545B"/>
    <w:rsid w:val="001B2D56"/>
    <w:rsid w:val="001C216B"/>
    <w:rsid w:val="001C560B"/>
    <w:rsid w:val="001C6AA4"/>
    <w:rsid w:val="001D19BF"/>
    <w:rsid w:val="001D410B"/>
    <w:rsid w:val="001D742F"/>
    <w:rsid w:val="001E7FD5"/>
    <w:rsid w:val="001F667A"/>
    <w:rsid w:val="0020025D"/>
    <w:rsid w:val="00202CE9"/>
    <w:rsid w:val="00205DDF"/>
    <w:rsid w:val="00213211"/>
    <w:rsid w:val="00217006"/>
    <w:rsid w:val="002178EC"/>
    <w:rsid w:val="0022621F"/>
    <w:rsid w:val="002333B5"/>
    <w:rsid w:val="00235745"/>
    <w:rsid w:val="00235FF2"/>
    <w:rsid w:val="00254C5B"/>
    <w:rsid w:val="00255E8B"/>
    <w:rsid w:val="00257381"/>
    <w:rsid w:val="00260ED1"/>
    <w:rsid w:val="0026284F"/>
    <w:rsid w:val="00263BD7"/>
    <w:rsid w:val="00263C07"/>
    <w:rsid w:val="00264B88"/>
    <w:rsid w:val="00265C1E"/>
    <w:rsid w:val="00267603"/>
    <w:rsid w:val="00270D1F"/>
    <w:rsid w:val="00273136"/>
    <w:rsid w:val="00273AC0"/>
    <w:rsid w:val="00283251"/>
    <w:rsid w:val="00285ED2"/>
    <w:rsid w:val="00286D57"/>
    <w:rsid w:val="00290D04"/>
    <w:rsid w:val="0029678E"/>
    <w:rsid w:val="00296C81"/>
    <w:rsid w:val="002A1650"/>
    <w:rsid w:val="002A2E41"/>
    <w:rsid w:val="002A7151"/>
    <w:rsid w:val="002B2656"/>
    <w:rsid w:val="002B271B"/>
    <w:rsid w:val="002B7803"/>
    <w:rsid w:val="002C4425"/>
    <w:rsid w:val="002C5A77"/>
    <w:rsid w:val="002D0F20"/>
    <w:rsid w:val="002D2338"/>
    <w:rsid w:val="002D49EB"/>
    <w:rsid w:val="002D5067"/>
    <w:rsid w:val="002D594D"/>
    <w:rsid w:val="003010E4"/>
    <w:rsid w:val="003136EC"/>
    <w:rsid w:val="00317432"/>
    <w:rsid w:val="0032178E"/>
    <w:rsid w:val="00323A29"/>
    <w:rsid w:val="00331CA1"/>
    <w:rsid w:val="003360A2"/>
    <w:rsid w:val="00336EC0"/>
    <w:rsid w:val="00341F64"/>
    <w:rsid w:val="00343ABF"/>
    <w:rsid w:val="0034489A"/>
    <w:rsid w:val="0034491C"/>
    <w:rsid w:val="00346276"/>
    <w:rsid w:val="00347841"/>
    <w:rsid w:val="00354815"/>
    <w:rsid w:val="003614A1"/>
    <w:rsid w:val="003638AB"/>
    <w:rsid w:val="00363D04"/>
    <w:rsid w:val="003646C4"/>
    <w:rsid w:val="00365866"/>
    <w:rsid w:val="00377150"/>
    <w:rsid w:val="00384F74"/>
    <w:rsid w:val="00390208"/>
    <w:rsid w:val="00396446"/>
    <w:rsid w:val="003A1639"/>
    <w:rsid w:val="003A1AF9"/>
    <w:rsid w:val="003A3F7E"/>
    <w:rsid w:val="003B3543"/>
    <w:rsid w:val="003C37A9"/>
    <w:rsid w:val="003D2C04"/>
    <w:rsid w:val="003E11C3"/>
    <w:rsid w:val="003E291B"/>
    <w:rsid w:val="003F16FB"/>
    <w:rsid w:val="003F7CB8"/>
    <w:rsid w:val="00401415"/>
    <w:rsid w:val="00403685"/>
    <w:rsid w:val="00407522"/>
    <w:rsid w:val="004075DE"/>
    <w:rsid w:val="004079CA"/>
    <w:rsid w:val="004149D0"/>
    <w:rsid w:val="00424EEC"/>
    <w:rsid w:val="00425DC3"/>
    <w:rsid w:val="00426721"/>
    <w:rsid w:val="004308AF"/>
    <w:rsid w:val="00432340"/>
    <w:rsid w:val="00435086"/>
    <w:rsid w:val="00444FAF"/>
    <w:rsid w:val="00450CE8"/>
    <w:rsid w:val="004510B3"/>
    <w:rsid w:val="0046010D"/>
    <w:rsid w:val="00460811"/>
    <w:rsid w:val="00460F58"/>
    <w:rsid w:val="00464D97"/>
    <w:rsid w:val="0046651F"/>
    <w:rsid w:val="00475796"/>
    <w:rsid w:val="0049279D"/>
    <w:rsid w:val="00497728"/>
    <w:rsid w:val="004A2169"/>
    <w:rsid w:val="004A4CC1"/>
    <w:rsid w:val="004A56CA"/>
    <w:rsid w:val="004A7EE4"/>
    <w:rsid w:val="004B255A"/>
    <w:rsid w:val="004C44D3"/>
    <w:rsid w:val="004C5B39"/>
    <w:rsid w:val="004C5CF5"/>
    <w:rsid w:val="004D4788"/>
    <w:rsid w:val="004E117E"/>
    <w:rsid w:val="004F3ECF"/>
    <w:rsid w:val="004F5128"/>
    <w:rsid w:val="004F6BB9"/>
    <w:rsid w:val="00515EBD"/>
    <w:rsid w:val="00517BC7"/>
    <w:rsid w:val="00521094"/>
    <w:rsid w:val="00524536"/>
    <w:rsid w:val="005303A3"/>
    <w:rsid w:val="0053580C"/>
    <w:rsid w:val="005435D4"/>
    <w:rsid w:val="005442C9"/>
    <w:rsid w:val="005456DE"/>
    <w:rsid w:val="005526F0"/>
    <w:rsid w:val="00554147"/>
    <w:rsid w:val="005567C9"/>
    <w:rsid w:val="005572F0"/>
    <w:rsid w:val="00566143"/>
    <w:rsid w:val="00572BE5"/>
    <w:rsid w:val="005734D3"/>
    <w:rsid w:val="00576B53"/>
    <w:rsid w:val="0057751E"/>
    <w:rsid w:val="00584682"/>
    <w:rsid w:val="005909A7"/>
    <w:rsid w:val="00591F1D"/>
    <w:rsid w:val="00592CA1"/>
    <w:rsid w:val="005A7404"/>
    <w:rsid w:val="005B0773"/>
    <w:rsid w:val="005C1A7B"/>
    <w:rsid w:val="005C3B7C"/>
    <w:rsid w:val="005C7D00"/>
    <w:rsid w:val="005E2D72"/>
    <w:rsid w:val="005E4DAD"/>
    <w:rsid w:val="005E631E"/>
    <w:rsid w:val="005E6899"/>
    <w:rsid w:val="00604C27"/>
    <w:rsid w:val="00606E12"/>
    <w:rsid w:val="00622104"/>
    <w:rsid w:val="0062321A"/>
    <w:rsid w:val="006241BB"/>
    <w:rsid w:val="00625098"/>
    <w:rsid w:val="00633B11"/>
    <w:rsid w:val="00633B96"/>
    <w:rsid w:val="006434B2"/>
    <w:rsid w:val="00655206"/>
    <w:rsid w:val="00664339"/>
    <w:rsid w:val="006816A0"/>
    <w:rsid w:val="00684941"/>
    <w:rsid w:val="006932B4"/>
    <w:rsid w:val="00693342"/>
    <w:rsid w:val="00694EDC"/>
    <w:rsid w:val="00695FCA"/>
    <w:rsid w:val="006A20DE"/>
    <w:rsid w:val="006A399B"/>
    <w:rsid w:val="006A5C98"/>
    <w:rsid w:val="006A6D3D"/>
    <w:rsid w:val="006B0657"/>
    <w:rsid w:val="006B4CED"/>
    <w:rsid w:val="006C0A8B"/>
    <w:rsid w:val="006C29B4"/>
    <w:rsid w:val="006C63DF"/>
    <w:rsid w:val="006C6C53"/>
    <w:rsid w:val="006D1565"/>
    <w:rsid w:val="006D1DB4"/>
    <w:rsid w:val="006D35AB"/>
    <w:rsid w:val="006E3115"/>
    <w:rsid w:val="006F2763"/>
    <w:rsid w:val="006F69B8"/>
    <w:rsid w:val="0070198B"/>
    <w:rsid w:val="00701FE7"/>
    <w:rsid w:val="007107D4"/>
    <w:rsid w:val="00715205"/>
    <w:rsid w:val="00717B98"/>
    <w:rsid w:val="00730822"/>
    <w:rsid w:val="007367DD"/>
    <w:rsid w:val="007432E2"/>
    <w:rsid w:val="0075034F"/>
    <w:rsid w:val="0075331F"/>
    <w:rsid w:val="00755A25"/>
    <w:rsid w:val="00756F22"/>
    <w:rsid w:val="007616C8"/>
    <w:rsid w:val="007641C5"/>
    <w:rsid w:val="0076598C"/>
    <w:rsid w:val="00770596"/>
    <w:rsid w:val="007765AD"/>
    <w:rsid w:val="00785CEE"/>
    <w:rsid w:val="007927D7"/>
    <w:rsid w:val="00793FEA"/>
    <w:rsid w:val="00795F6A"/>
    <w:rsid w:val="007965B7"/>
    <w:rsid w:val="007A0BCB"/>
    <w:rsid w:val="007C010E"/>
    <w:rsid w:val="007C2612"/>
    <w:rsid w:val="007C5AC2"/>
    <w:rsid w:val="007C69C8"/>
    <w:rsid w:val="007D3167"/>
    <w:rsid w:val="007D377B"/>
    <w:rsid w:val="007D5C8A"/>
    <w:rsid w:val="007E0883"/>
    <w:rsid w:val="007E0AAB"/>
    <w:rsid w:val="007E1FBB"/>
    <w:rsid w:val="007E784C"/>
    <w:rsid w:val="007F006E"/>
    <w:rsid w:val="007F2FA8"/>
    <w:rsid w:val="007F3BEC"/>
    <w:rsid w:val="007F484E"/>
    <w:rsid w:val="007F7BB8"/>
    <w:rsid w:val="008067F5"/>
    <w:rsid w:val="00807006"/>
    <w:rsid w:val="00812BE4"/>
    <w:rsid w:val="008207B2"/>
    <w:rsid w:val="008307F7"/>
    <w:rsid w:val="00833CFB"/>
    <w:rsid w:val="008365F5"/>
    <w:rsid w:val="008605C1"/>
    <w:rsid w:val="00862587"/>
    <w:rsid w:val="00867781"/>
    <w:rsid w:val="00870A12"/>
    <w:rsid w:val="00870DED"/>
    <w:rsid w:val="00870FA0"/>
    <w:rsid w:val="00875D4D"/>
    <w:rsid w:val="00882006"/>
    <w:rsid w:val="008869DF"/>
    <w:rsid w:val="008914EA"/>
    <w:rsid w:val="00896EB9"/>
    <w:rsid w:val="008971E9"/>
    <w:rsid w:val="008978FC"/>
    <w:rsid w:val="00897949"/>
    <w:rsid w:val="008A2789"/>
    <w:rsid w:val="008A61DB"/>
    <w:rsid w:val="008B67FC"/>
    <w:rsid w:val="008B7ABA"/>
    <w:rsid w:val="008C1FFF"/>
    <w:rsid w:val="008D18F5"/>
    <w:rsid w:val="008D6428"/>
    <w:rsid w:val="008E2DA4"/>
    <w:rsid w:val="008F5C3D"/>
    <w:rsid w:val="00902A3F"/>
    <w:rsid w:val="00906E89"/>
    <w:rsid w:val="0091090D"/>
    <w:rsid w:val="009134BB"/>
    <w:rsid w:val="00914B1E"/>
    <w:rsid w:val="009209F0"/>
    <w:rsid w:val="00924D42"/>
    <w:rsid w:val="009276E1"/>
    <w:rsid w:val="009432E5"/>
    <w:rsid w:val="00954EBE"/>
    <w:rsid w:val="0096052A"/>
    <w:rsid w:val="009621AE"/>
    <w:rsid w:val="009624CD"/>
    <w:rsid w:val="00962EC6"/>
    <w:rsid w:val="00963D61"/>
    <w:rsid w:val="00964C22"/>
    <w:rsid w:val="00965B00"/>
    <w:rsid w:val="00974E5D"/>
    <w:rsid w:val="0097703E"/>
    <w:rsid w:val="00977317"/>
    <w:rsid w:val="009836B9"/>
    <w:rsid w:val="0098495E"/>
    <w:rsid w:val="009849CE"/>
    <w:rsid w:val="0099288D"/>
    <w:rsid w:val="00995746"/>
    <w:rsid w:val="009A30BD"/>
    <w:rsid w:val="009A3958"/>
    <w:rsid w:val="009A4CCD"/>
    <w:rsid w:val="009B7468"/>
    <w:rsid w:val="009B7D70"/>
    <w:rsid w:val="009C5926"/>
    <w:rsid w:val="009C6460"/>
    <w:rsid w:val="009C70D0"/>
    <w:rsid w:val="009D485E"/>
    <w:rsid w:val="009E1ED2"/>
    <w:rsid w:val="009E2F47"/>
    <w:rsid w:val="009E57A7"/>
    <w:rsid w:val="009F16FB"/>
    <w:rsid w:val="009F686C"/>
    <w:rsid w:val="00A13E6E"/>
    <w:rsid w:val="00A15337"/>
    <w:rsid w:val="00A15C2B"/>
    <w:rsid w:val="00A16934"/>
    <w:rsid w:val="00A278D9"/>
    <w:rsid w:val="00A44084"/>
    <w:rsid w:val="00A4440F"/>
    <w:rsid w:val="00A4702F"/>
    <w:rsid w:val="00A73B7A"/>
    <w:rsid w:val="00A73BC4"/>
    <w:rsid w:val="00A770F3"/>
    <w:rsid w:val="00A8731C"/>
    <w:rsid w:val="00A87403"/>
    <w:rsid w:val="00A9169F"/>
    <w:rsid w:val="00A93B32"/>
    <w:rsid w:val="00A95879"/>
    <w:rsid w:val="00A96F92"/>
    <w:rsid w:val="00AA7027"/>
    <w:rsid w:val="00AB45A0"/>
    <w:rsid w:val="00AB5974"/>
    <w:rsid w:val="00AB6349"/>
    <w:rsid w:val="00AC1171"/>
    <w:rsid w:val="00AC35BC"/>
    <w:rsid w:val="00AC75DE"/>
    <w:rsid w:val="00AD19DA"/>
    <w:rsid w:val="00AD244D"/>
    <w:rsid w:val="00AD53B6"/>
    <w:rsid w:val="00AE05E4"/>
    <w:rsid w:val="00AE7442"/>
    <w:rsid w:val="00B02607"/>
    <w:rsid w:val="00B0534D"/>
    <w:rsid w:val="00B06374"/>
    <w:rsid w:val="00B1266B"/>
    <w:rsid w:val="00B24662"/>
    <w:rsid w:val="00B40511"/>
    <w:rsid w:val="00B46B22"/>
    <w:rsid w:val="00B61979"/>
    <w:rsid w:val="00B64763"/>
    <w:rsid w:val="00B65C9E"/>
    <w:rsid w:val="00B71D76"/>
    <w:rsid w:val="00B76BD8"/>
    <w:rsid w:val="00B80371"/>
    <w:rsid w:val="00B81F94"/>
    <w:rsid w:val="00B83875"/>
    <w:rsid w:val="00B83CC2"/>
    <w:rsid w:val="00B910B7"/>
    <w:rsid w:val="00B913D9"/>
    <w:rsid w:val="00B91B7C"/>
    <w:rsid w:val="00B91DBB"/>
    <w:rsid w:val="00B94A43"/>
    <w:rsid w:val="00BA361C"/>
    <w:rsid w:val="00BA45FC"/>
    <w:rsid w:val="00BA5BEB"/>
    <w:rsid w:val="00BB2E55"/>
    <w:rsid w:val="00BC3F9B"/>
    <w:rsid w:val="00BC4241"/>
    <w:rsid w:val="00BC7B0C"/>
    <w:rsid w:val="00BD2AB9"/>
    <w:rsid w:val="00BD412C"/>
    <w:rsid w:val="00BE4085"/>
    <w:rsid w:val="00BE76B0"/>
    <w:rsid w:val="00BF2F4A"/>
    <w:rsid w:val="00BF3853"/>
    <w:rsid w:val="00BF470E"/>
    <w:rsid w:val="00BF5617"/>
    <w:rsid w:val="00BF6226"/>
    <w:rsid w:val="00C038DB"/>
    <w:rsid w:val="00C144D4"/>
    <w:rsid w:val="00C16182"/>
    <w:rsid w:val="00C20987"/>
    <w:rsid w:val="00C2345C"/>
    <w:rsid w:val="00C23DD9"/>
    <w:rsid w:val="00C31695"/>
    <w:rsid w:val="00C33488"/>
    <w:rsid w:val="00C34720"/>
    <w:rsid w:val="00C37D9B"/>
    <w:rsid w:val="00C40AFB"/>
    <w:rsid w:val="00C43387"/>
    <w:rsid w:val="00C45B1A"/>
    <w:rsid w:val="00C56FA1"/>
    <w:rsid w:val="00C60B17"/>
    <w:rsid w:val="00C6701F"/>
    <w:rsid w:val="00C74D03"/>
    <w:rsid w:val="00C77E37"/>
    <w:rsid w:val="00C80F3D"/>
    <w:rsid w:val="00C816CA"/>
    <w:rsid w:val="00C953D4"/>
    <w:rsid w:val="00CA0ECB"/>
    <w:rsid w:val="00CA3969"/>
    <w:rsid w:val="00CB260D"/>
    <w:rsid w:val="00CB44DD"/>
    <w:rsid w:val="00CB7882"/>
    <w:rsid w:val="00CE0951"/>
    <w:rsid w:val="00CE19E8"/>
    <w:rsid w:val="00CE2483"/>
    <w:rsid w:val="00CE2DA5"/>
    <w:rsid w:val="00CE4A9A"/>
    <w:rsid w:val="00CF4E72"/>
    <w:rsid w:val="00CF6D14"/>
    <w:rsid w:val="00D021F4"/>
    <w:rsid w:val="00D051CD"/>
    <w:rsid w:val="00D074A8"/>
    <w:rsid w:val="00D106B5"/>
    <w:rsid w:val="00D109B8"/>
    <w:rsid w:val="00D1130E"/>
    <w:rsid w:val="00D17139"/>
    <w:rsid w:val="00D204A3"/>
    <w:rsid w:val="00D21C8F"/>
    <w:rsid w:val="00D22CD9"/>
    <w:rsid w:val="00D25807"/>
    <w:rsid w:val="00D30F48"/>
    <w:rsid w:val="00D30FE1"/>
    <w:rsid w:val="00D37388"/>
    <w:rsid w:val="00D451B5"/>
    <w:rsid w:val="00D5029A"/>
    <w:rsid w:val="00D5438C"/>
    <w:rsid w:val="00D57795"/>
    <w:rsid w:val="00D63CA0"/>
    <w:rsid w:val="00D763B5"/>
    <w:rsid w:val="00D84441"/>
    <w:rsid w:val="00D92FEB"/>
    <w:rsid w:val="00D97898"/>
    <w:rsid w:val="00DA1DEB"/>
    <w:rsid w:val="00DA4792"/>
    <w:rsid w:val="00DC3C18"/>
    <w:rsid w:val="00DC54A7"/>
    <w:rsid w:val="00DD17FC"/>
    <w:rsid w:val="00DD1B24"/>
    <w:rsid w:val="00DD7580"/>
    <w:rsid w:val="00DE3060"/>
    <w:rsid w:val="00DF4A7F"/>
    <w:rsid w:val="00DF58B9"/>
    <w:rsid w:val="00DF68FF"/>
    <w:rsid w:val="00E006C8"/>
    <w:rsid w:val="00E014E1"/>
    <w:rsid w:val="00E04239"/>
    <w:rsid w:val="00E100E2"/>
    <w:rsid w:val="00E233E2"/>
    <w:rsid w:val="00E2398A"/>
    <w:rsid w:val="00E23F92"/>
    <w:rsid w:val="00E27DB6"/>
    <w:rsid w:val="00E365C0"/>
    <w:rsid w:val="00E36D85"/>
    <w:rsid w:val="00E40EFB"/>
    <w:rsid w:val="00E42CB1"/>
    <w:rsid w:val="00E57396"/>
    <w:rsid w:val="00E63A38"/>
    <w:rsid w:val="00E72AE2"/>
    <w:rsid w:val="00E74647"/>
    <w:rsid w:val="00E76618"/>
    <w:rsid w:val="00E77049"/>
    <w:rsid w:val="00E8317A"/>
    <w:rsid w:val="00E90449"/>
    <w:rsid w:val="00E95FF4"/>
    <w:rsid w:val="00E96B4E"/>
    <w:rsid w:val="00EA064D"/>
    <w:rsid w:val="00EA3263"/>
    <w:rsid w:val="00EA61F8"/>
    <w:rsid w:val="00EB40DD"/>
    <w:rsid w:val="00EB664C"/>
    <w:rsid w:val="00EC18FA"/>
    <w:rsid w:val="00EC28F8"/>
    <w:rsid w:val="00EE1CCF"/>
    <w:rsid w:val="00EE6145"/>
    <w:rsid w:val="00F03352"/>
    <w:rsid w:val="00F10DCF"/>
    <w:rsid w:val="00F1220A"/>
    <w:rsid w:val="00F360CA"/>
    <w:rsid w:val="00F44E21"/>
    <w:rsid w:val="00F459CB"/>
    <w:rsid w:val="00F62084"/>
    <w:rsid w:val="00F71D39"/>
    <w:rsid w:val="00F728BC"/>
    <w:rsid w:val="00F81EB0"/>
    <w:rsid w:val="00F826C6"/>
    <w:rsid w:val="00F83794"/>
    <w:rsid w:val="00F95127"/>
    <w:rsid w:val="00FA1BAF"/>
    <w:rsid w:val="00FA5659"/>
    <w:rsid w:val="00FA7F81"/>
    <w:rsid w:val="00FB32BC"/>
    <w:rsid w:val="00FB465F"/>
    <w:rsid w:val="00FC18D1"/>
    <w:rsid w:val="00FC2049"/>
    <w:rsid w:val="00FC2150"/>
    <w:rsid w:val="00FC4D80"/>
    <w:rsid w:val="00FD78C6"/>
    <w:rsid w:val="00FF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1E"/>
    <w:pPr>
      <w:spacing w:after="200" w:line="276" w:lineRule="auto"/>
    </w:pPr>
    <w:rPr>
      <w:sz w:val="22"/>
      <w:szCs w:val="22"/>
      <w:lang w:val="en-GB" w:eastAsia="en-GB"/>
    </w:rPr>
  </w:style>
  <w:style w:type="paragraph" w:styleId="Heading1">
    <w:name w:val="heading 1"/>
    <w:basedOn w:val="Normal"/>
    <w:next w:val="Normal"/>
    <w:link w:val="Heading1Char"/>
    <w:qFormat/>
    <w:rsid w:val="00CE0951"/>
    <w:pPr>
      <w:keepNext/>
      <w:spacing w:after="0" w:line="240" w:lineRule="auto"/>
      <w:jc w:val="center"/>
      <w:outlineLvl w:val="0"/>
    </w:pPr>
    <w:rPr>
      <w:rFonts w:ascii="Times New Roman" w:hAnsi="Times New Roman"/>
      <w:b/>
      <w:sz w:val="24"/>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hAnsi="Times New Roman"/>
      <w:b/>
      <w:sz w:val="24"/>
      <w:szCs w:val="20"/>
      <w:lang w:val="en-US" w:eastAsia="en-US"/>
    </w:rPr>
  </w:style>
  <w:style w:type="character" w:customStyle="1" w:styleId="TitleChar">
    <w:name w:val="Title Char"/>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eastAsia="Calibri"/>
      <w:sz w:val="20"/>
      <w:szCs w:val="20"/>
      <w:lang w:val="en-US" w:eastAsia="en-US"/>
    </w:rPr>
  </w:style>
  <w:style w:type="character" w:customStyle="1" w:styleId="FooterChar">
    <w:name w:val="Footer Char"/>
    <w:link w:val="Footer"/>
    <w:uiPriority w:val="99"/>
    <w:rsid w:val="00BF3853"/>
    <w:rPr>
      <w:rFonts w:ascii="Calibri" w:eastAsia="Calibri" w:hAnsi="Calibri" w:cs="Times New Roman"/>
      <w:lang w:val="en-US" w:eastAsia="en-US"/>
    </w:rPr>
  </w:style>
  <w:style w:type="character" w:styleId="Hyperlink">
    <w:name w:val="Hyperlink"/>
    <w:unhideWhenUsed/>
    <w:rsid w:val="00BF3853"/>
    <w:rPr>
      <w:color w:val="0000FF"/>
      <w:u w:val="single"/>
    </w:rPr>
  </w:style>
  <w:style w:type="paragraph" w:styleId="NoSpacing">
    <w:name w:val="No Spacing"/>
    <w:uiPriority w:val="1"/>
    <w:qFormat/>
    <w:rsid w:val="00BF3853"/>
    <w:rPr>
      <w:rFonts w:ascii="Times New Roman" w:hAnsi="Times New Roman"/>
      <w:sz w:val="24"/>
      <w:szCs w:val="24"/>
    </w:rPr>
  </w:style>
  <w:style w:type="table" w:styleId="TableGrid">
    <w:name w:val="Table Grid"/>
    <w:basedOn w:val="TableNormal"/>
    <w:uiPriority w:val="59"/>
    <w:rsid w:val="004C5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875D4D"/>
    <w:rPr>
      <w:rFonts w:ascii="Segoe UI" w:hAnsi="Segoe UI" w:cs="Segoe UI"/>
      <w:sz w:val="18"/>
      <w:szCs w:val="18"/>
    </w:rPr>
  </w:style>
  <w:style w:type="paragraph" w:styleId="ListParagraph">
    <w:name w:val="List Paragraph"/>
    <w:basedOn w:val="Normal"/>
    <w:link w:val="ListParagraphChar"/>
    <w:uiPriority w:val="34"/>
    <w:qFormat/>
    <w:rsid w:val="00524536"/>
    <w:pPr>
      <w:ind w:left="720"/>
      <w:contextualSpacing/>
    </w:pPr>
  </w:style>
  <w:style w:type="character" w:styleId="PlaceholderText">
    <w:name w:val="Placeholder Text"/>
    <w:uiPriority w:val="99"/>
    <w:semiHidden/>
    <w:rsid w:val="00B46B22"/>
    <w:rPr>
      <w:color w:val="808080"/>
    </w:rPr>
  </w:style>
  <w:style w:type="paragraph" w:styleId="BodyText">
    <w:name w:val="Body Text"/>
    <w:basedOn w:val="Normal"/>
    <w:link w:val="BodyTextChar"/>
    <w:rsid w:val="00DD1B24"/>
    <w:pPr>
      <w:overflowPunct w:val="0"/>
      <w:autoSpaceDE w:val="0"/>
      <w:autoSpaceDN w:val="0"/>
      <w:adjustRightInd w:val="0"/>
      <w:spacing w:after="220" w:line="180" w:lineRule="atLeast"/>
      <w:jc w:val="both"/>
      <w:textAlignment w:val="baseline"/>
    </w:pPr>
    <w:rPr>
      <w:rFonts w:ascii="Arial" w:hAnsi="Arial"/>
      <w:spacing w:val="-5"/>
      <w:sz w:val="20"/>
      <w:szCs w:val="20"/>
      <w:lang w:val="sq-AL" w:eastAsia="en-US"/>
    </w:rPr>
  </w:style>
  <w:style w:type="character" w:customStyle="1" w:styleId="BodyTextChar">
    <w:name w:val="Body Text Char"/>
    <w:link w:val="BodyText"/>
    <w:rsid w:val="00DD1B24"/>
    <w:rPr>
      <w:rFonts w:ascii="Arial" w:eastAsia="Times New Roman" w:hAnsi="Arial" w:cs="Times New Roman"/>
      <w:spacing w:val="-5"/>
      <w:sz w:val="20"/>
      <w:szCs w:val="20"/>
      <w:lang w:val="sq-AL" w:eastAsia="en-US"/>
    </w:rPr>
  </w:style>
  <w:style w:type="character" w:customStyle="1" w:styleId="Heading1Char">
    <w:name w:val="Heading 1 Char"/>
    <w:link w:val="Heading1"/>
    <w:rsid w:val="00CE0951"/>
    <w:rPr>
      <w:rFonts w:ascii="Times New Roman" w:hAnsi="Times New Roman"/>
      <w:b/>
      <w:sz w:val="24"/>
      <w:lang w:val="en-GB"/>
    </w:rPr>
  </w:style>
  <w:style w:type="paragraph" w:customStyle="1" w:styleId="Default">
    <w:name w:val="Default"/>
    <w:rsid w:val="00CE0951"/>
    <w:pPr>
      <w:autoSpaceDE w:val="0"/>
      <w:autoSpaceDN w:val="0"/>
      <w:adjustRightInd w:val="0"/>
    </w:pPr>
    <w:rPr>
      <w:rFonts w:ascii="Times New Roman" w:eastAsia="Calibri" w:hAnsi="Times New Roman"/>
      <w:color w:val="000000"/>
      <w:sz w:val="24"/>
      <w:szCs w:val="24"/>
    </w:rPr>
  </w:style>
  <w:style w:type="character" w:styleId="CommentReference">
    <w:name w:val="annotation reference"/>
    <w:uiPriority w:val="99"/>
    <w:semiHidden/>
    <w:unhideWhenUsed/>
    <w:rsid w:val="002D0F20"/>
    <w:rPr>
      <w:sz w:val="16"/>
      <w:szCs w:val="16"/>
    </w:rPr>
  </w:style>
  <w:style w:type="paragraph" w:styleId="CommentText">
    <w:name w:val="annotation text"/>
    <w:basedOn w:val="Normal"/>
    <w:link w:val="CommentTextChar"/>
    <w:uiPriority w:val="99"/>
    <w:semiHidden/>
    <w:unhideWhenUsed/>
    <w:rsid w:val="002D0F20"/>
    <w:pPr>
      <w:spacing w:after="0" w:line="240" w:lineRule="auto"/>
      <w:jc w:val="both"/>
    </w:pPr>
    <w:rPr>
      <w:rFonts w:ascii="Times New Roman" w:eastAsia="Arial Unicode MS" w:hAnsi="Times New Roman"/>
      <w:sz w:val="20"/>
      <w:szCs w:val="20"/>
      <w:lang w:val="sq-AL"/>
    </w:rPr>
  </w:style>
  <w:style w:type="character" w:customStyle="1" w:styleId="CommentTextChar">
    <w:name w:val="Comment Text Char"/>
    <w:link w:val="CommentText"/>
    <w:uiPriority w:val="99"/>
    <w:semiHidden/>
    <w:rsid w:val="002D0F20"/>
    <w:rPr>
      <w:rFonts w:ascii="Times New Roman" w:eastAsia="Arial Unicode MS" w:hAnsi="Times New Roman"/>
      <w:lang w:val="sq-AL"/>
    </w:rPr>
  </w:style>
  <w:style w:type="character" w:styleId="Strong">
    <w:name w:val="Strong"/>
    <w:uiPriority w:val="22"/>
    <w:qFormat/>
    <w:rsid w:val="0049279D"/>
    <w:rPr>
      <w:b/>
      <w:bCs/>
    </w:rPr>
  </w:style>
  <w:style w:type="paragraph" w:styleId="CommentSubject">
    <w:name w:val="annotation subject"/>
    <w:basedOn w:val="CommentText"/>
    <w:next w:val="CommentText"/>
    <w:link w:val="CommentSubjectChar"/>
    <w:uiPriority w:val="99"/>
    <w:semiHidden/>
    <w:unhideWhenUsed/>
    <w:rsid w:val="0020025D"/>
    <w:pPr>
      <w:spacing w:after="200" w:line="276" w:lineRule="auto"/>
      <w:jc w:val="left"/>
    </w:pPr>
    <w:rPr>
      <w:b/>
      <w:bCs/>
      <w:lang w:val="en-GB" w:eastAsia="en-GB"/>
    </w:rPr>
  </w:style>
  <w:style w:type="character" w:customStyle="1" w:styleId="CommentSubjectChar">
    <w:name w:val="Comment Subject Char"/>
    <w:link w:val="CommentSubject"/>
    <w:uiPriority w:val="99"/>
    <w:semiHidden/>
    <w:rsid w:val="0020025D"/>
    <w:rPr>
      <w:rFonts w:ascii="Times New Roman" w:eastAsia="Arial Unicode MS" w:hAnsi="Times New Roman"/>
      <w:b/>
      <w:bCs/>
      <w:lang w:val="en-GB" w:eastAsia="en-GB"/>
    </w:rPr>
  </w:style>
  <w:style w:type="character" w:customStyle="1" w:styleId="ListParagraphChar">
    <w:name w:val="List Paragraph Char"/>
    <w:link w:val="ListParagraph"/>
    <w:uiPriority w:val="34"/>
    <w:locked/>
    <w:rsid w:val="004079CA"/>
    <w:rPr>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170802438">
      <w:bodyDiv w:val="1"/>
      <w:marLeft w:val="0"/>
      <w:marRight w:val="0"/>
      <w:marTop w:val="0"/>
      <w:marBottom w:val="0"/>
      <w:divBdr>
        <w:top w:val="none" w:sz="0" w:space="0" w:color="auto"/>
        <w:left w:val="none" w:sz="0" w:space="0" w:color="auto"/>
        <w:bottom w:val="none" w:sz="0" w:space="0" w:color="auto"/>
        <w:right w:val="none" w:sz="0" w:space="0" w:color="auto"/>
      </w:divBdr>
    </w:div>
    <w:div w:id="4377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C4B72324060DA4CA449636FD125A8AE" ma:contentTypeVersion="" ma:contentTypeDescription="" ma:contentTypeScope="" ma:versionID="2dc78121af42f0eb06ec1183c7625ee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5631-F3B5-4A66-A436-0CCF61033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04250-60F6-4203-9E6D-3E7FF5784965}">
  <ds:schemaRefs>
    <ds:schemaRef ds:uri="http://schemas.microsoft.com/office/2006/metadata/longProperties"/>
  </ds:schemaRefs>
</ds:datastoreItem>
</file>

<file path=customXml/itemProps3.xml><?xml version="1.0" encoding="utf-8"?>
<ds:datastoreItem xmlns:ds="http://schemas.openxmlformats.org/officeDocument/2006/customXml" ds:itemID="{8DE41FD9-C932-484A-B8F4-407ABCEEAD15}">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70FC6BC-A192-4D29-98EF-9DE58198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Projektligj per mendim</vt:lpstr>
    </vt:vector>
  </TitlesOfParts>
  <Company>Microsoft</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 per mendim</dc:title>
  <dc:creator>Endrit Musaj</dc:creator>
  <cp:lastModifiedBy>kjara.vogli</cp:lastModifiedBy>
  <cp:revision>2</cp:revision>
  <cp:lastPrinted>2021-09-22T09:30:00Z</cp:lastPrinted>
  <dcterms:created xsi:type="dcterms:W3CDTF">2021-11-17T14:37:00Z</dcterms:created>
  <dcterms:modified xsi:type="dcterms:W3CDTF">2021-11-17T14:37:00Z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Projektligj per mendim</vt:lpwstr>
  </property>
</Properties>
</file>